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30B" w:rsidRDefault="00AC3A95" w:rsidP="0073030B">
      <w:pPr>
        <w:pStyle w:val="a3"/>
        <w:jc w:val="center"/>
        <w:rPr>
          <w:rFonts w:ascii="Arial" w:hAnsi="Arial"/>
          <w:sz w:val="22"/>
        </w:rPr>
      </w:pPr>
      <w:r w:rsidRPr="00152563">
        <w:rPr>
          <w:rFonts w:ascii="Arial" w:hAnsi="Arial"/>
          <w:b/>
          <w:sz w:val="22"/>
          <w:szCs w:val="22"/>
        </w:rPr>
        <w:t xml:space="preserve">ДОКУМЕНТЫ ПО МЕЖГОСУДАРСТВЕННОЙ СТАНДАРТИЗАЦИИ, </w:t>
      </w:r>
      <w:r w:rsidRPr="00152563">
        <w:rPr>
          <w:rFonts w:ascii="Arial" w:hAnsi="Arial"/>
          <w:b/>
          <w:sz w:val="22"/>
          <w:szCs w:val="22"/>
        </w:rPr>
        <w:br/>
        <w:t>ПРИНЯТЫЕ ПО РЕЗУЛЬТАТАМ ГОЛОСОВАНИЯ В АИС МГС</w:t>
      </w:r>
      <w:r w:rsidR="002A5D69">
        <w:rPr>
          <w:rFonts w:ascii="Arial" w:hAnsi="Arial"/>
          <w:b/>
          <w:sz w:val="22"/>
          <w:szCs w:val="22"/>
        </w:rPr>
        <w:t xml:space="preserve"> </w:t>
      </w:r>
      <w:r w:rsidRPr="00152563">
        <w:rPr>
          <w:rFonts w:ascii="Arial" w:hAnsi="Arial"/>
          <w:b/>
          <w:sz w:val="22"/>
          <w:szCs w:val="22"/>
        </w:rPr>
        <w:br/>
      </w:r>
      <w:r w:rsidRPr="00152563">
        <w:rPr>
          <w:rFonts w:ascii="Arial" w:hAnsi="Arial"/>
        </w:rPr>
        <w:t>(</w:t>
      </w:r>
      <w:r w:rsidR="00F25F3D" w:rsidRPr="00152563">
        <w:rPr>
          <w:rFonts w:ascii="Arial" w:hAnsi="Arial"/>
          <w:spacing w:val="-4"/>
        </w:rPr>
        <w:t>протоколы № 1</w:t>
      </w:r>
      <w:r w:rsidR="00F25F3D" w:rsidRPr="00F25F3D">
        <w:rPr>
          <w:rFonts w:ascii="Arial" w:hAnsi="Arial"/>
          <w:spacing w:val="-4"/>
        </w:rPr>
        <w:t>92</w:t>
      </w:r>
      <w:r w:rsidR="00F25F3D" w:rsidRPr="00152563">
        <w:rPr>
          <w:rFonts w:ascii="Arial" w:hAnsi="Arial"/>
          <w:spacing w:val="-4"/>
        </w:rPr>
        <w:t xml:space="preserve">-П от </w:t>
      </w:r>
      <w:r w:rsidR="00F25F3D">
        <w:rPr>
          <w:rFonts w:ascii="Arial" w:hAnsi="Arial"/>
          <w:spacing w:val="-4"/>
        </w:rPr>
        <w:t>29</w:t>
      </w:r>
      <w:r w:rsidR="00F25F3D" w:rsidRPr="00152563">
        <w:rPr>
          <w:rFonts w:ascii="Arial" w:hAnsi="Arial"/>
          <w:spacing w:val="-4"/>
        </w:rPr>
        <w:t xml:space="preserve"> декабря 202</w:t>
      </w:r>
      <w:r w:rsidR="00F25F3D">
        <w:rPr>
          <w:rFonts w:ascii="Arial" w:hAnsi="Arial"/>
          <w:spacing w:val="-4"/>
        </w:rPr>
        <w:t>5</w:t>
      </w:r>
      <w:r w:rsidR="00F25F3D" w:rsidRPr="00152563">
        <w:rPr>
          <w:rFonts w:ascii="Arial" w:hAnsi="Arial"/>
          <w:spacing w:val="-4"/>
        </w:rPr>
        <w:t xml:space="preserve"> г., № 1</w:t>
      </w:r>
      <w:r w:rsidR="00F25F3D" w:rsidRPr="00F25F3D">
        <w:rPr>
          <w:rFonts w:ascii="Arial" w:hAnsi="Arial"/>
          <w:spacing w:val="-4"/>
        </w:rPr>
        <w:t>93</w:t>
      </w:r>
      <w:r w:rsidR="00F25F3D" w:rsidRPr="00152563">
        <w:rPr>
          <w:rFonts w:ascii="Arial" w:hAnsi="Arial"/>
          <w:spacing w:val="-4"/>
        </w:rPr>
        <w:t xml:space="preserve">-П от </w:t>
      </w:r>
      <w:r w:rsidR="00F25F3D">
        <w:rPr>
          <w:rFonts w:ascii="Arial" w:hAnsi="Arial"/>
          <w:spacing w:val="-4"/>
        </w:rPr>
        <w:t>30</w:t>
      </w:r>
      <w:r w:rsidR="00F25F3D" w:rsidRPr="00152563">
        <w:rPr>
          <w:rFonts w:ascii="Arial" w:hAnsi="Arial"/>
          <w:spacing w:val="-4"/>
        </w:rPr>
        <w:t xml:space="preserve"> января 202</w:t>
      </w:r>
      <w:r w:rsidR="00F25F3D">
        <w:rPr>
          <w:rFonts w:ascii="Arial" w:hAnsi="Arial"/>
          <w:spacing w:val="-4"/>
        </w:rPr>
        <w:t>6</w:t>
      </w:r>
      <w:r w:rsidR="00F25F3D" w:rsidRPr="00152563">
        <w:rPr>
          <w:rFonts w:ascii="Arial" w:hAnsi="Arial"/>
          <w:spacing w:val="-4"/>
        </w:rPr>
        <w:t xml:space="preserve"> г.,</w:t>
      </w:r>
      <w:r w:rsidR="00F25F3D" w:rsidRPr="00152563">
        <w:rPr>
          <w:rFonts w:ascii="Arial" w:hAnsi="Arial"/>
        </w:rPr>
        <w:t xml:space="preserve"> № 1</w:t>
      </w:r>
      <w:r w:rsidR="00F25F3D" w:rsidRPr="00F25F3D">
        <w:rPr>
          <w:rFonts w:ascii="Arial" w:hAnsi="Arial"/>
        </w:rPr>
        <w:t>94</w:t>
      </w:r>
      <w:r w:rsidR="00F25F3D" w:rsidRPr="00152563">
        <w:rPr>
          <w:rFonts w:ascii="Arial" w:hAnsi="Arial"/>
        </w:rPr>
        <w:t xml:space="preserve">-П от </w:t>
      </w:r>
      <w:r w:rsidR="00F25F3D">
        <w:rPr>
          <w:rFonts w:ascii="Arial" w:hAnsi="Arial"/>
        </w:rPr>
        <w:t>27</w:t>
      </w:r>
      <w:r w:rsidR="00F25F3D" w:rsidRPr="00152563">
        <w:rPr>
          <w:rFonts w:ascii="Arial" w:hAnsi="Arial"/>
        </w:rPr>
        <w:t xml:space="preserve"> февраля 202</w:t>
      </w:r>
      <w:r w:rsidR="00F25F3D" w:rsidRP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г., </w:t>
      </w:r>
      <w:r w:rsidR="004D3D0E">
        <w:rPr>
          <w:rFonts w:ascii="Arial" w:hAnsi="Arial"/>
        </w:rPr>
        <w:br/>
      </w:r>
      <w:r w:rsidR="00F25F3D" w:rsidRPr="00152563">
        <w:rPr>
          <w:rFonts w:ascii="Arial" w:hAnsi="Arial"/>
        </w:rPr>
        <w:t>№ 1</w:t>
      </w:r>
      <w:r w:rsidR="00F25F3D" w:rsidRPr="00F25F3D">
        <w:rPr>
          <w:rFonts w:ascii="Arial" w:hAnsi="Arial"/>
        </w:rPr>
        <w:t>95</w:t>
      </w:r>
      <w:r w:rsidR="00F25F3D" w:rsidRPr="00152563">
        <w:rPr>
          <w:rFonts w:ascii="Arial" w:hAnsi="Arial"/>
        </w:rPr>
        <w:t xml:space="preserve">-П от </w:t>
      </w:r>
      <w:r w:rsidR="00F25F3D" w:rsidRPr="00F25F3D">
        <w:rPr>
          <w:rFonts w:ascii="Arial" w:hAnsi="Arial"/>
        </w:rPr>
        <w:t>31</w:t>
      </w:r>
      <w:r w:rsidR="00F25F3D" w:rsidRPr="00152563">
        <w:rPr>
          <w:rFonts w:ascii="Arial" w:hAnsi="Arial"/>
        </w:rPr>
        <w:t xml:space="preserve"> марта 202</w:t>
      </w:r>
      <w:r w:rsid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г., № 1</w:t>
      </w:r>
      <w:r w:rsidR="00F25F3D">
        <w:rPr>
          <w:rFonts w:ascii="Arial" w:hAnsi="Arial"/>
        </w:rPr>
        <w:t>96</w:t>
      </w:r>
      <w:r w:rsidR="00F25F3D" w:rsidRPr="00152563">
        <w:rPr>
          <w:rFonts w:ascii="Arial" w:hAnsi="Arial"/>
        </w:rPr>
        <w:t>-П от 30 апреля 202</w:t>
      </w:r>
      <w:r w:rsidR="00F25F3D">
        <w:rPr>
          <w:rFonts w:ascii="Arial" w:hAnsi="Arial"/>
        </w:rPr>
        <w:t>6</w:t>
      </w:r>
      <w:r w:rsidR="00F25F3D" w:rsidRPr="00152563">
        <w:rPr>
          <w:rFonts w:ascii="Arial" w:hAnsi="Arial"/>
        </w:rPr>
        <w:t xml:space="preserve"> г.</w:t>
      </w:r>
      <w:r w:rsidR="004D3D0E">
        <w:rPr>
          <w:rFonts w:ascii="Arial" w:hAnsi="Arial"/>
        </w:rPr>
        <w:t>, № 197-П от 29</w:t>
      </w:r>
      <w:r w:rsidR="004D3D0E" w:rsidRPr="004D3D0E">
        <w:rPr>
          <w:rFonts w:ascii="Arial" w:hAnsi="Arial"/>
        </w:rPr>
        <w:t xml:space="preserve"> </w:t>
      </w:r>
      <w:r w:rsidR="004D3D0E">
        <w:rPr>
          <w:rFonts w:ascii="Arial" w:hAnsi="Arial"/>
        </w:rPr>
        <w:t xml:space="preserve">мая </w:t>
      </w:r>
      <w:r w:rsidR="00727B84">
        <w:rPr>
          <w:rFonts w:ascii="Arial" w:hAnsi="Arial"/>
        </w:rPr>
        <w:t xml:space="preserve">2026 г., </w:t>
      </w:r>
      <w:r w:rsidR="004D3D0E">
        <w:rPr>
          <w:rFonts w:ascii="Arial" w:hAnsi="Arial"/>
        </w:rPr>
        <w:br/>
      </w:r>
      <w:r w:rsidR="00727B84" w:rsidRPr="00EC6FBA">
        <w:rPr>
          <w:rFonts w:ascii="Arial" w:hAnsi="Arial"/>
        </w:rPr>
        <w:t xml:space="preserve">№ 198-П от 30 </w:t>
      </w:r>
      <w:r w:rsidR="004D3D0E" w:rsidRPr="00EC6FBA">
        <w:rPr>
          <w:rFonts w:ascii="Arial" w:hAnsi="Arial"/>
        </w:rPr>
        <w:t>июня 2026 г.</w:t>
      </w:r>
      <w:r w:rsidRPr="00526FDB">
        <w:rPr>
          <w:rFonts w:ascii="Arial" w:hAnsi="Arial"/>
        </w:rPr>
        <w:t>)</w:t>
      </w:r>
    </w:p>
    <w:p w:rsidR="0073030B" w:rsidRDefault="0073030B" w:rsidP="0073030B">
      <w:pPr>
        <w:pStyle w:val="a3"/>
        <w:jc w:val="center"/>
        <w:rPr>
          <w:rFonts w:ascii="Arial" w:hAnsi="Arial"/>
          <w:sz w:val="4"/>
          <w:szCs w:val="4"/>
        </w:rPr>
      </w:pPr>
    </w:p>
    <w:p w:rsidR="00287E29" w:rsidRDefault="00287E29" w:rsidP="0073030B">
      <w:pPr>
        <w:pStyle w:val="a3"/>
        <w:jc w:val="center"/>
        <w:rPr>
          <w:rFonts w:ascii="Arial" w:hAnsi="Arial"/>
          <w:sz w:val="4"/>
          <w:szCs w:val="4"/>
        </w:rPr>
      </w:pPr>
    </w:p>
    <w:p w:rsidR="00F15EE9" w:rsidRPr="004E390F" w:rsidRDefault="00F15EE9" w:rsidP="0073030B">
      <w:pPr>
        <w:pStyle w:val="a3"/>
        <w:jc w:val="center"/>
        <w:rPr>
          <w:rFonts w:ascii="Arial" w:hAnsi="Arial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1029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4820"/>
        <w:gridCol w:w="1939"/>
      </w:tblGrid>
      <w:tr w:rsidR="001F6CBC" w:rsidRPr="00EC6FBA" w:rsidTr="00350553">
        <w:trPr>
          <w:cantSplit/>
          <w:tblHeader/>
        </w:trPr>
        <w:tc>
          <w:tcPr>
            <w:tcW w:w="562" w:type="dxa"/>
            <w:shd w:val="clear" w:color="auto" w:fill="auto"/>
          </w:tcPr>
          <w:p w:rsidR="001F6CBC" w:rsidRPr="00B35FA1" w:rsidRDefault="001F6CBC" w:rsidP="003C48E5">
            <w:pPr>
              <w:pStyle w:val="a3"/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:rsidR="001F6CBC" w:rsidRPr="00EC6FBA" w:rsidRDefault="001F6CBC" w:rsidP="00350553">
            <w:pPr>
              <w:pStyle w:val="a3"/>
              <w:spacing w:before="20" w:after="20"/>
              <w:ind w:left="57"/>
              <w:jc w:val="center"/>
              <w:rPr>
                <w:rFonts w:ascii="Arial" w:hAnsi="Arial" w:cs="Arial"/>
              </w:rPr>
            </w:pPr>
            <w:r w:rsidRPr="00EC6FBA">
              <w:rPr>
                <w:rFonts w:ascii="Arial" w:hAnsi="Arial" w:cs="Arial"/>
              </w:rPr>
              <w:t>Обозначение НД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F6CBC" w:rsidRPr="00EC6FBA" w:rsidRDefault="001F6CBC" w:rsidP="00287E29">
            <w:pPr>
              <w:pStyle w:val="a3"/>
              <w:spacing w:before="20" w:after="20"/>
              <w:ind w:left="57"/>
              <w:jc w:val="center"/>
              <w:rPr>
                <w:rFonts w:ascii="Arial" w:hAnsi="Arial" w:cs="Arial"/>
              </w:rPr>
            </w:pPr>
            <w:r w:rsidRPr="00EC6FBA">
              <w:rPr>
                <w:rFonts w:ascii="Arial" w:hAnsi="Arial" w:cs="Arial"/>
              </w:rPr>
              <w:t xml:space="preserve">Наименование стандарта, обозначение </w:t>
            </w:r>
            <w:r w:rsidRPr="00EC6FBA">
              <w:rPr>
                <w:rFonts w:ascii="Arial" w:hAnsi="Arial" w:cs="Arial"/>
              </w:rPr>
              <w:br/>
              <w:t>пересматриваемого стандарта</w:t>
            </w:r>
          </w:p>
        </w:tc>
        <w:tc>
          <w:tcPr>
            <w:tcW w:w="1939" w:type="dxa"/>
            <w:shd w:val="clear" w:color="auto" w:fill="auto"/>
          </w:tcPr>
          <w:p w:rsidR="001F6CBC" w:rsidRPr="00EC6FBA" w:rsidRDefault="001F6CBC" w:rsidP="00287E29">
            <w:pPr>
              <w:pStyle w:val="a3"/>
              <w:spacing w:before="20" w:after="20"/>
              <w:ind w:left="57"/>
              <w:rPr>
                <w:rFonts w:ascii="Arial" w:hAnsi="Arial" w:cs="Arial"/>
              </w:rPr>
            </w:pPr>
            <w:r w:rsidRPr="00EC6FBA">
              <w:rPr>
                <w:rFonts w:ascii="Arial" w:hAnsi="Arial" w:cs="Arial"/>
              </w:rPr>
              <w:t>Присоединившиеся государства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4.68-2026</w:t>
            </w:r>
            <w:r w:rsidRPr="00EC6FBA">
              <w:rPr>
                <w:rFonts w:ascii="Arial CYR" w:hAnsi="Arial CYR" w:cs="Arial CYR"/>
              </w:rPr>
              <w:br/>
              <w:t>RU.1.144-2025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показателей качества продукции. Шерсть натуральная сортированная. Номенклатура показателей. - Взамен ГОСТ 4.68-81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12.4.121-2026</w:t>
            </w:r>
          </w:p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RU.1.203-2021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 . Средства индивидуальной защиты органов дыхания. Противогазы фильтрующие. Общие технические условия. - Взамен ГОСТ 12.4.121-2015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12.4.321.7-2026</w:t>
            </w:r>
          </w:p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(EN 352-7:2020)</w:t>
            </w:r>
          </w:p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RU.1.034-2025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Система стандартов безопасности труда. Средства индивидуальной защиты органа слуха. Требования безопасности. Часть 7. Противошумные вкладыши уровнезависимые. MOD EN 352-7:2020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12.4.217-2001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RU.1.421-2024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Система стандартов безопасности труда. Средства индивидуальной защиты от радиоактивных веществ и ионизирующих излучений. Требования и методы испытаний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12.4.266-2026</w:t>
            </w:r>
            <w:r w:rsidRPr="00EC6FBA">
              <w:rPr>
                <w:rFonts w:ascii="Arial CYR" w:hAnsi="Arial CYR" w:cs="Arial CYR"/>
              </w:rPr>
              <w:br/>
              <w:t>RU.1.420-2024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труда. Одежда специальная дополнительная невентилируемая для защиты от радиоактивных аэрозолей. Общие технические требования и методы испытаний. - Взамен ГОСТ 12.4.266-2022 (EN 1073-2:2002).  NEQ EN 1073-2:2002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22.1.15-2025</w:t>
            </w:r>
            <w:r w:rsidRPr="00EC6FBA">
              <w:rPr>
                <w:rFonts w:ascii="Arial CYR" w:hAnsi="Arial CYR" w:cs="Arial CYR"/>
              </w:rPr>
              <w:br/>
              <w:t>RU.1.600-2020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Безопасность в чрезвычайных ситуациях. Технические средства мониторинга чрезвычайных ситуаций природного и техногенного характера. Классификация. Общие технические требования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8502BA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</w:t>
            </w:r>
            <w:r w:rsidR="008502BA" w:rsidRPr="00EC6FBA">
              <w:rPr>
                <w:rFonts w:ascii="Arial CYR" w:hAnsi="Arial CYR" w:cs="Arial CYR"/>
                <w:lang w:val="en-US"/>
              </w:rPr>
              <w:t xml:space="preserve">TJ </w:t>
            </w:r>
            <w:r w:rsidRPr="00EC6FBA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22.1.16-2025</w:t>
            </w:r>
            <w:r w:rsidRPr="00EC6FBA">
              <w:rPr>
                <w:rFonts w:ascii="Arial CYR" w:hAnsi="Arial CYR" w:cs="Arial CYR"/>
              </w:rPr>
              <w:br/>
              <w:t>RU.1.601-2020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Безопасность в чрезвычайных ситуациях. Технические средства мониторинга чрезвычайных ситуаций природного и техногенного характера.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8502BA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</w:t>
            </w:r>
            <w:r w:rsidR="008502BA" w:rsidRPr="00EC6FBA">
              <w:rPr>
                <w:rFonts w:ascii="Arial CYR" w:hAnsi="Arial CYR" w:cs="Arial CYR"/>
                <w:lang w:val="en-US"/>
              </w:rPr>
              <w:t xml:space="preserve">TJ </w:t>
            </w:r>
            <w:r w:rsidRPr="00EC6FBA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22.9.03-2026</w:t>
            </w:r>
            <w:r w:rsidRPr="00EC6FBA">
              <w:rPr>
                <w:rFonts w:ascii="Arial CYR" w:hAnsi="Arial CYR" w:cs="Arial CYR"/>
              </w:rPr>
              <w:br/>
              <w:t>RU.1.275-2022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>Безопасность в чрезвычайных ситуациях. Инженерные машины для ведения аварийно-спасательных работ. Общие технические требования. - Взамен ГОСТ 22.9.03-97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22.9.51-2026</w:t>
            </w:r>
            <w:r w:rsidRPr="00EC6FBA">
              <w:rPr>
                <w:rFonts w:ascii="Arial CYR" w:hAnsi="Arial CYR" w:cs="Arial CYR"/>
              </w:rPr>
              <w:br/>
              <w:t>RU.1.578-2025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Безопасность в чрезвычайных ситуациях. Инженерные машины для ведения аварийно-спасательных работ. Методы испытаний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42.3.02-2026</w:t>
            </w:r>
            <w:r w:rsidRPr="00EC6FBA">
              <w:rPr>
                <w:rFonts w:ascii="Arial CYR" w:hAnsi="Arial CYR" w:cs="Arial CYR"/>
              </w:rPr>
              <w:br/>
              <w:t>RU.1.207-2024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Гражданская оборона. Технические средства связи и управления. Общие технические требования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42.3.04-2026</w:t>
            </w:r>
            <w:r w:rsidRPr="00EC6FBA">
              <w:rPr>
                <w:rFonts w:ascii="Arial CYR" w:hAnsi="Arial CYR" w:cs="Arial CYR"/>
              </w:rPr>
              <w:br/>
              <w:t>RU.1.208-2024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Гражданская оборона. Технические средства связи и управления.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310.6-2020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RU.1.272-2025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Цементы. Методы определения водоотделения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473.4-2026</w:t>
            </w:r>
          </w:p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химически стойкие и термостойкие керамические. Метод определения кажущейся плотности и кажущейся пористости  - Взамен ГОСТ 473.4-81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473.5-2026</w:t>
            </w:r>
          </w:p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RU.1.306-2025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химически стойкие и термостойкие керамические. Метод определения термической стойкости. - Взамен ГОСТ 473.5-81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F15EE9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475-2026</w:t>
            </w:r>
            <w:r w:rsidRPr="00EC6FBA">
              <w:rPr>
                <w:rFonts w:ascii="Arial CYR" w:hAnsi="Arial CYR" w:cs="Arial CYR"/>
              </w:rPr>
              <w:br/>
              <w:t>RU.1.568-2024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Блоки дверные деревянные и комбинированные. Общие технические условия. - Взамен ГОСТ 475-2016. NEQ EN 14351-1:2006+A2:2016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F15EE9" w:rsidRPr="00EC6FBA" w:rsidRDefault="00F15EE9" w:rsidP="00F15EE9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6918C5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610-2026</w:t>
            </w:r>
            <w:r w:rsidRPr="00EC6FBA">
              <w:rPr>
                <w:rFonts w:ascii="Arial CYR" w:hAnsi="Arial CYR" w:cs="Arial CYR"/>
              </w:rPr>
              <w:br/>
              <w:t>RU.1.009-2025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Масла осевые. Технические условия. - Взамен ГОСТ 610-2017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6918C5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857-95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RU.1.059-2025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Кислота соляная синтетическая техническая.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6918C5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1467-93</w:t>
            </w:r>
          </w:p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2</w:t>
            </w:r>
          </w:p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KZ.1.053-2024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6918C5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Кадмий.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6918C5" w:rsidRPr="00EC6FBA" w:rsidRDefault="006918C5" w:rsidP="008502BA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KZ AZ AM BY KG RU</w:t>
            </w:r>
            <w:r w:rsidR="008502BA" w:rsidRPr="00EC6FBA">
              <w:rPr>
                <w:rFonts w:ascii="Arial CYR" w:hAnsi="Arial CYR" w:cs="Arial CYR"/>
                <w:lang w:val="en-US"/>
              </w:rPr>
              <w:t xml:space="preserve"> TJ </w:t>
            </w:r>
            <w:r w:rsidRPr="00EC6FBA">
              <w:rPr>
                <w:rFonts w:ascii="Arial CYR" w:hAnsi="Arial CYR" w:cs="Arial CYR"/>
                <w:lang w:val="en-US"/>
              </w:rPr>
              <w:t xml:space="preserve">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1629-2026</w:t>
            </w:r>
            <w:r w:rsidRPr="00EC6FBA">
              <w:rPr>
                <w:rFonts w:ascii="Arial CYR" w:hAnsi="Arial CYR" w:cs="Arial CYR"/>
              </w:rPr>
              <w:br/>
              <w:t>RU.1.190-2025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Икра лососевая зернистая в транспортной упаковке. Технические условия. - Взамен ГОСТ 1629-2015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3193-2015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RU.1.326-2022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Сетки катализаторные из сплавов на основе платины.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3622-2026</w:t>
            </w:r>
            <w:r w:rsidRPr="00EC6FBA">
              <w:rPr>
                <w:rFonts w:ascii="Arial CYR" w:hAnsi="Arial CYR" w:cs="Arial CYR"/>
              </w:rPr>
              <w:br/>
              <w:t>RU.1.193-2025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Молоко и молочная продукция. Методы определения массы, объема и температуры.  - Взамен ГОСТ 3622-68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3728-2026</w:t>
            </w:r>
            <w:r w:rsidRPr="00EC6FBA">
              <w:rPr>
                <w:rFonts w:ascii="Arial CYR" w:hAnsi="Arial CYR" w:cs="Arial CYR"/>
              </w:rPr>
              <w:br/>
              <w:t>RU.1.341-2022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Трубы металлические. Метод испытания на изгиб (загиб).- Взамен ГОСТ 3728-78. NEQ ISO 7438:2020, ISO 8491:1998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4640-2026</w:t>
            </w:r>
            <w:r w:rsidRPr="00EC6FBA">
              <w:rPr>
                <w:rFonts w:ascii="Arial CYR" w:hAnsi="Arial CYR" w:cs="Arial CYR"/>
              </w:rPr>
              <w:br/>
              <w:t>RU.1.275-2025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Вата минеральная каменная. Технические условия. - Взамен ГОСТ 4640-2011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4960-2017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RU.1.380-2025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Порошок медный электролитический.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5542-2022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RU.1.358-2025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Газ природный промышленного и коммунально-бытового назначения.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5726-2013</w:t>
            </w:r>
          </w:p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  <w:r w:rsidRPr="00EC6FBA">
              <w:rPr>
                <w:rFonts w:ascii="Arial CYR" w:hAnsi="Arial CYR" w:cs="Arial CYR"/>
              </w:rPr>
              <w:br/>
              <w:t>RU.1.012-2025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Масла моторные. Метод определения моющих свойств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5994-2026</w:t>
            </w:r>
            <w:r w:rsidRPr="00EC6FBA">
              <w:rPr>
                <w:rFonts w:ascii="Arial CYR" w:hAnsi="Arial CYR" w:cs="Arial CYR"/>
              </w:rPr>
              <w:br/>
              <w:t>RU.1.221-2025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Парты. Типы и функциональные размеры. - Взамен ГОСТ 5994-93 (ИСО 5970-79)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C61154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6133-2026</w:t>
            </w:r>
            <w:r w:rsidRPr="00EC6FBA">
              <w:rPr>
                <w:rFonts w:ascii="Arial CYR" w:hAnsi="Arial CYR" w:cs="Arial CYR"/>
              </w:rPr>
              <w:br/>
              <w:t>RU.1.033-2024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Камни бетонные стеновые. Технические условия. - Взамен ГОСТ 6133-2019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C61154" w:rsidRPr="00EC6FBA" w:rsidRDefault="00C61154" w:rsidP="00C61154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6293-2026</w:t>
            </w:r>
            <w:r w:rsidRPr="00EC6FBA">
              <w:rPr>
                <w:rFonts w:ascii="Arial CYR" w:hAnsi="Arial CYR" w:cs="Arial CYR"/>
              </w:rPr>
              <w:br/>
              <w:t>RU.1.158-2025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Рис. Технические условия. - Взамен ГОСТ 6293-90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6364-2026</w:t>
            </w:r>
            <w:r w:rsidRPr="00EC6FBA">
              <w:rPr>
                <w:rFonts w:ascii="Arial CYR" w:hAnsi="Arial CYR" w:cs="Arial CYR"/>
              </w:rPr>
              <w:br/>
              <w:t>RU.1.221-2024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Подшипники качения. Подшипники конические двухрядные. Общие технические требования. - Взамен ГОСТ 6364-78. NEQ ISO 355:2019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6563-2026</w:t>
            </w:r>
            <w:r w:rsidRPr="00EC6FBA">
              <w:rPr>
                <w:rFonts w:ascii="Arial CYR" w:hAnsi="Arial CYR" w:cs="Arial CYR"/>
              </w:rPr>
              <w:br/>
              <w:t>RU.1.325-2022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технические из драгоценных металлов и сплавов. Технические условия.  - Взамен ГОСТ 6563-2016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6614-2026</w:t>
            </w:r>
            <w:r w:rsidRPr="00EC6FBA">
              <w:rPr>
                <w:rFonts w:ascii="Arial CYR" w:hAnsi="Arial CYR" w:cs="Arial CYR"/>
              </w:rPr>
              <w:br/>
              <w:t>RU.1.145-2025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Шерсть полутонкая и полугрубая однородная мытая сортированная. Технические условия. - Взамен ГОСТ 6614-84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6810-2026</w:t>
            </w:r>
            <w:r w:rsidRPr="00EC6FBA">
              <w:rPr>
                <w:rFonts w:ascii="Arial CYR" w:hAnsi="Arial CYR" w:cs="Arial CYR"/>
              </w:rPr>
              <w:br/>
              <w:t>RU.1.155-2025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Обои. Технические условия. - Взамен ГОСТ 6810-2002. NEQ EN 233:2016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6870-2026</w:t>
            </w:r>
            <w:r w:rsidRPr="00EC6FBA">
              <w:rPr>
                <w:rFonts w:ascii="Arial CYR" w:hAnsi="Arial CYR" w:cs="Arial CYR"/>
              </w:rPr>
              <w:br/>
              <w:t>RU.1.222-2024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Подшипники качения. Ролики игольчатые. Общие технические условия - Взамен ГОСТ 6870-81. NEQ ISO 3096:2018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6927-2026</w:t>
            </w:r>
            <w:r w:rsidRPr="00EC6FBA">
              <w:rPr>
                <w:rFonts w:ascii="Arial CYR" w:hAnsi="Arial CYR" w:cs="Arial CYR"/>
              </w:rPr>
              <w:br/>
              <w:t>RU.1.567-2024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Плиты бетонные фасадные. Технические требования. - Взамен ГОСТ 6927-2018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7006-2026</w:t>
            </w:r>
            <w:r w:rsidRPr="00EC6FBA">
              <w:rPr>
                <w:rFonts w:ascii="Arial CYR" w:hAnsi="Arial CYR" w:cs="Arial CYR"/>
              </w:rPr>
              <w:br/>
              <w:t>RU.1.619-2024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Покровы защитные кабелей. Конструкция и типы, технические требования и методы испытаний. - Взамен ГОСТ 7006-72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7350-2026</w:t>
            </w:r>
            <w:r w:rsidRPr="00EC6FBA">
              <w:rPr>
                <w:rFonts w:ascii="Arial CYR" w:hAnsi="Arial CYR" w:cs="Arial CYR"/>
              </w:rPr>
              <w:br/>
              <w:t>RU.1.583-2024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Прокат толстолистовой из нержавеющих сталей и сплавов на железоникелевой основе коррозионно-стойких, жаростойких и жаропрочных. Технические условия. - Взамен ГОСТ 7350-77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RU AZ AM BY TJ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7473-2026</w:t>
            </w:r>
            <w:r w:rsidRPr="00EC6FBA">
              <w:rPr>
                <w:rFonts w:ascii="Arial CYR" w:hAnsi="Arial CYR" w:cs="Arial CYR"/>
              </w:rPr>
              <w:br/>
              <w:t>RU.1.572-2024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Смеси бетонные. Технические условия. - Взамен ГОСТ 7473-2010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7564-2026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RU.1.505-2024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Металлопродукция из стали и сплавов. Общие правила отбора проб, заготовок и образцов для механических и технологических испытаний. - Взамен ГОСТ 7564-97. NEQ ISO 377:2017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7763-2026</w:t>
            </w:r>
            <w:r w:rsidRPr="00EC6FBA">
              <w:rPr>
                <w:rFonts w:ascii="Arial CYR" w:hAnsi="Arial CYR" w:cs="Arial CYR"/>
              </w:rPr>
              <w:br/>
              <w:t>RU.1.136-2025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Шерсть овечья немытая тонкая классированная. Технические требования. Маркировка, упаковка, транспортирование и хранение. - Взамен ГОСТ 7763-71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7939-2026</w:t>
            </w:r>
            <w:r w:rsidRPr="00EC6FBA">
              <w:rPr>
                <w:rFonts w:ascii="Arial CYR" w:hAnsi="Arial CYR" w:cs="Arial CYR"/>
              </w:rPr>
              <w:br/>
              <w:t>RU.1.138-2025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Шерсть овечья немытая грубая классированная. Технические условия. - Взамен ГОСТ 7939-79.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8240-2026</w:t>
            </w:r>
            <w:r w:rsidRPr="00EC6FBA">
              <w:rPr>
                <w:rFonts w:ascii="Arial CYR" w:hAnsi="Arial CYR" w:cs="Arial CYR"/>
              </w:rPr>
              <w:br/>
              <w:t>RU.1.257-2025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Швеллеры стальные горячекатаные. Сортамент. - Взамен ГОСТ 8240-97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8509-2026</w:t>
            </w:r>
            <w:r w:rsidRPr="00EC6FBA">
              <w:rPr>
                <w:rFonts w:ascii="Arial CYR" w:hAnsi="Arial CYR" w:cs="Arial CYR"/>
              </w:rPr>
              <w:br/>
              <w:t>RU.1.256-2025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Уголки стальные горячекатаные равнополочные. Сортамент. - Взамен  ГОСТ 8509-93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8759-2026</w:t>
            </w:r>
            <w:r w:rsidRPr="00EC6FBA">
              <w:rPr>
                <w:rFonts w:ascii="Arial CYR" w:hAnsi="Arial CYR" w:cs="Arial CYR"/>
              </w:rPr>
              <w:br/>
              <w:t xml:space="preserve">RU.1.398-2024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Сорго. Технические условия. - Взамен ГОСТ 8759-92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8777-2026</w:t>
            </w:r>
            <w:r w:rsidRPr="00EC6FBA">
              <w:rPr>
                <w:rFonts w:ascii="Arial CYR" w:hAnsi="Arial CYR" w:cs="Arial CYR"/>
              </w:rPr>
              <w:br/>
              <w:t>RU.1.230-2025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Упаковка деревянная. Бочки деревянные заливные и сухотарные. Технические условия. - Взамен ГОСТ 8777-80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8808-2026</w:t>
            </w:r>
            <w:r w:rsidRPr="00EC6FBA">
              <w:rPr>
                <w:rFonts w:ascii="Arial CYR" w:hAnsi="Arial CYR" w:cs="Arial CYR"/>
              </w:rPr>
              <w:br/>
              <w:t>RU.1.182-2025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кукурузное. Технические условия. - Взамен ГОСТ 8808-2000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8990-2026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Масло кунжутное. Технические условия. - Взамен ГОСТ 8990-59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9731-2026</w:t>
            </w:r>
            <w:r w:rsidRPr="00EC6FBA">
              <w:rPr>
                <w:rFonts w:ascii="Arial CYR" w:hAnsi="Arial CYR" w:cs="Arial CYR"/>
              </w:rPr>
              <w:br/>
              <w:t>RU.1.598-2022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Баллоны стальные бесшовные большого объема для газов на Рр&lt;= 24,5 МПа (250 кгс/см. кв.). Технические условия. - Взамен ГОСТ 9731-79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9825-2026</w:t>
            </w:r>
            <w:r w:rsidRPr="00EC6FBA">
              <w:rPr>
                <w:rFonts w:ascii="Arial CYR" w:hAnsi="Arial CYR" w:cs="Arial CYR"/>
              </w:rPr>
              <w:br/>
              <w:t>RU.1.246-2025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лакокрасочные. Обозначения. - Взамен ГОСТ 9825-73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10121-2026</w:t>
            </w:r>
            <w:r w:rsidRPr="00EC6FBA">
              <w:rPr>
                <w:rFonts w:ascii="Arial CYR" w:hAnsi="Arial CYR" w:cs="Arial CYR"/>
              </w:rPr>
              <w:br/>
              <w:t>RU.1.007-2025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трансформаторное селективной очистки. Технические условия. - Взамен ГОСТ 10121-76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10200-2017</w:t>
            </w:r>
            <w:r w:rsidRPr="00EC6FBA">
              <w:rPr>
                <w:rFonts w:ascii="Arial CYR" w:hAnsi="Arial CYR" w:cs="Arial CYR"/>
              </w:rPr>
              <w:br/>
              <w:t>Изм.№ 2</w:t>
            </w:r>
            <w:r w:rsidRPr="00EC6FBA">
              <w:rPr>
                <w:rFonts w:ascii="Arial CYR" w:hAnsi="Arial CYR" w:cs="Arial CYR"/>
              </w:rPr>
              <w:br/>
              <w:t>RU.1.076-2025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Пек каменноугольный электродный.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10364-2026</w:t>
            </w:r>
            <w:r w:rsidRPr="00EC6FBA">
              <w:rPr>
                <w:rFonts w:ascii="Arial CYR" w:hAnsi="Arial CYR" w:cs="Arial CYR"/>
              </w:rPr>
              <w:br/>
              <w:t>RU.1.010-2025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Нефть и нефтепродукты. Метод определения ванадия. - Взамен ГОСТ 10364-90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10499-2026</w:t>
            </w:r>
            <w:r w:rsidRPr="00EC6FBA">
              <w:rPr>
                <w:rFonts w:ascii="Arial CYR" w:hAnsi="Arial CYR" w:cs="Arial CYR"/>
              </w:rPr>
              <w:br/>
              <w:t>RU.1.276-2025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теплоизоляционные из стеклянного штапельного волокна. Технические условия. - Взамен ГОСТ 10499-95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10582-2026</w:t>
            </w:r>
            <w:r w:rsidRPr="00EC6FBA">
              <w:rPr>
                <w:rFonts w:ascii="Arial CYR" w:hAnsi="Arial CYR" w:cs="Arial CYR"/>
              </w:rPr>
              <w:br/>
              <w:t xml:space="preserve">RU.1.397-2024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Семена льна масличного. Технические условия. - Взамен ГОСТ 10582-76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10679-2019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RU.1.361-2025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Газы углеводородные сжиженные. Метод определения углеводородного состава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11549-2026</w:t>
            </w:r>
            <w:r w:rsidRPr="00EC6FBA">
              <w:rPr>
                <w:rFonts w:ascii="Arial CYR" w:hAnsi="Arial CYR" w:cs="Arial CYR"/>
              </w:rPr>
              <w:br/>
              <w:t xml:space="preserve">RU.1.396-2024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Семена льна-долгунца. Технические условия. - Взамен ГОСТ 11549-76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12348-2026</w:t>
            </w:r>
            <w:r w:rsidRPr="00EC6FBA">
              <w:rPr>
                <w:rFonts w:ascii="Arial CYR" w:hAnsi="Arial CYR" w:cs="Arial CYR"/>
              </w:rPr>
              <w:br/>
              <w:t>RU.1.513-2025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Стали легированные и </w:t>
            </w:r>
            <w:r w:rsidR="007A75D2" w:rsidRPr="00EC6FBA">
              <w:rPr>
                <w:rFonts w:ascii="Arial CYR" w:hAnsi="Arial CYR" w:cs="Arial CYR"/>
              </w:rPr>
              <w:t>нержавеющие</w:t>
            </w:r>
            <w:r w:rsidRPr="00EC6FBA">
              <w:rPr>
                <w:rFonts w:ascii="Arial CYR" w:hAnsi="Arial CYR" w:cs="Arial CYR"/>
              </w:rPr>
              <w:t>. Методы определения марганца. - Взамен ГОСТ 12348-78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12430-2019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 xml:space="preserve">RU.1.620-2024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Карантин растений. Методы и нормы отбора образцов подкарантинной продукции при карантинном фитосанитарном досмотре и лабораторных исследованиях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12707-2026</w:t>
            </w:r>
            <w:r w:rsidRPr="00EC6FBA">
              <w:rPr>
                <w:rFonts w:ascii="Arial CYR" w:hAnsi="Arial CYR" w:cs="Arial CYR"/>
              </w:rPr>
              <w:br/>
              <w:t>RU.1.242-2025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Грунтовки фосфатирующие ВЛ-02 и ВЛ-023. Технические условия. - Взамен ГОСТ 12707-77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12708-2026</w:t>
            </w:r>
            <w:r w:rsidRPr="00EC6FBA">
              <w:rPr>
                <w:rFonts w:ascii="Arial CYR" w:hAnsi="Arial CYR" w:cs="Arial CYR"/>
              </w:rPr>
              <w:br/>
              <w:t>RU.1.243-2025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Растворитель РФГ для фосфатирующих грунтовок. Технические условия. - Взамен ГОСТ 12708-77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13358-2026</w:t>
            </w:r>
            <w:r w:rsidRPr="00EC6FBA">
              <w:rPr>
                <w:rFonts w:ascii="Arial CYR" w:hAnsi="Arial CYR" w:cs="Arial CYR"/>
              </w:rPr>
              <w:br/>
              <w:t>RU.1.229-2025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Ящики деревянные для консервов. Технические условия. - Взамен ГОСТ 13358-84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13586.5-2015</w:t>
            </w:r>
            <w:r w:rsidRPr="00EC6FBA">
              <w:rPr>
                <w:rFonts w:ascii="Arial CYR" w:hAnsi="Arial CYR" w:cs="Arial CYR"/>
              </w:rPr>
              <w:br/>
              <w:t>Изм.№ 2</w:t>
            </w:r>
            <w:r w:rsidRPr="00EC6FBA">
              <w:rPr>
                <w:rFonts w:ascii="Arial CYR" w:hAnsi="Arial CYR" w:cs="Arial CYR"/>
              </w:rPr>
              <w:br/>
              <w:t>RU.1.402-2024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Зерно. Метод определения влажности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13715-2026</w:t>
            </w:r>
            <w:r w:rsidRPr="00EC6FBA">
              <w:rPr>
                <w:rFonts w:ascii="Arial CYR" w:hAnsi="Arial CYR" w:cs="Arial CYR"/>
              </w:rPr>
              <w:br/>
              <w:t>RU.1.070-2025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Плиты столярные. Технические условия. - Взамен ГОСТ 13715-78. NEQ ISO 13609:2021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13979.5-2026</w:t>
            </w:r>
            <w:r w:rsidRPr="00EC6FBA">
              <w:rPr>
                <w:rFonts w:ascii="Arial CYR" w:hAnsi="Arial CYR" w:cs="Arial CYR"/>
              </w:rPr>
              <w:br/>
              <w:t>RU.1.185-2025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Жмыхи, шроты и горчичный порошок. Метод определения металлопримесей. - Взамен ГОСТ 13979.5-68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13993-2026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RU.1.307-2025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химически стойкие и термостойкие керамические. Метод определения водопроницаемости. - Взамен ГОСТ 13993-78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15527-2004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RU.1.499-2025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Сплавы медно-цинковые (латуни), обрабатываемые давлением. Марки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16483.0-2026</w:t>
            </w:r>
            <w:r w:rsidRPr="00EC6FBA">
              <w:rPr>
                <w:rFonts w:ascii="Arial CYR" w:hAnsi="Arial CYR" w:cs="Arial CYR"/>
              </w:rPr>
              <w:br/>
              <w:t>RU.1.317-2025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Древесина. Общие требования к физико-механическим испытаниям. - Взамен ГОСТ 16483.0-89 (ИСО 3129-75). NEQ ISO 3129:2019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16483.1-2026</w:t>
            </w:r>
            <w:r w:rsidRPr="00EC6FBA">
              <w:rPr>
                <w:rFonts w:ascii="Arial CYR" w:hAnsi="Arial CYR" w:cs="Arial CYR"/>
              </w:rPr>
              <w:br/>
              <w:t>RU.1.318-2025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Древесина. Метод определения плотности. - Взамен ГОСТ 16483.1-84. NEQ ISO 13061-2:2014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16511-2026</w:t>
            </w:r>
            <w:r w:rsidRPr="00EC6FBA">
              <w:rPr>
                <w:rFonts w:ascii="Arial CYR" w:hAnsi="Arial CYR" w:cs="Arial CYR"/>
              </w:rPr>
              <w:br/>
              <w:t>RU.1.227-2025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Ящики деревянные для продукции электротехнической промышленности. Технические условия. - Взамен ГОСТ 16511-86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17339-2026</w:t>
            </w:r>
            <w:r w:rsidRPr="00EC6FBA">
              <w:rPr>
                <w:rFonts w:ascii="Arial CYR" w:hAnsi="Arial CYR" w:cs="Arial CYR"/>
              </w:rPr>
              <w:br/>
              <w:t>RU.1.232-2025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Упаковка картонная для сыпучих товаров бытовой химии. Технические условия. - Взамен ГОСТ 17339-79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ГОСТ 17711-93 </w:t>
            </w:r>
            <w:r w:rsidRPr="00EC6FBA">
              <w:rPr>
                <w:rFonts w:ascii="Arial CYR" w:hAnsi="Arial CYR" w:cs="Arial CYR"/>
              </w:rPr>
              <w:br/>
              <w:t xml:space="preserve">Изм.№ 1 </w:t>
            </w:r>
            <w:r w:rsidRPr="00EC6FBA">
              <w:rPr>
                <w:rFonts w:ascii="Arial CYR" w:hAnsi="Arial CYR" w:cs="Arial CYR"/>
              </w:rPr>
              <w:br/>
              <w:t>RU.1.569-2025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Сплавы медно-цинковые (латуни) литейные. Марки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18080-2026</w:t>
            </w:r>
            <w:r w:rsidRPr="00EC6FBA">
              <w:rPr>
                <w:rFonts w:ascii="Arial CYR" w:hAnsi="Arial CYR" w:cs="Arial CYR"/>
              </w:rPr>
              <w:br/>
              <w:t>RU.1.133-2025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Шерсть натуральная. Метод определения влажности. - Взамен ГОСТ 18080-95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18173-2026</w:t>
            </w:r>
            <w:r w:rsidRPr="00EC6FBA">
              <w:rPr>
                <w:rFonts w:ascii="Arial CYR" w:hAnsi="Arial CYR" w:cs="Arial CYR"/>
              </w:rPr>
              <w:br/>
              <w:t>RU.1.191-2025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Икра лососевая зернистая баночная. Технические условия. - Взамен ГОСТ 18173-2004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18188-2020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RU.1.245-2025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Растворители марок 645, 646, 647, 648 для лакокрасочных материалов.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18509-88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BY.1.003-2025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Дизели тракторные и комбайновые. Методы стендовых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AZ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18610-2026</w:t>
            </w:r>
            <w:r w:rsidRPr="00EC6FBA">
              <w:rPr>
                <w:rFonts w:ascii="Arial CYR" w:hAnsi="Arial CYR" w:cs="Arial CYR"/>
              </w:rPr>
              <w:br/>
              <w:t>RU.1.321-2025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Древесина. Метод полигонных испытаний стойкости к загниванию. - Взамен ГОСТ 18610-82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18666-2026</w:t>
            </w:r>
            <w:r w:rsidRPr="00EC6FBA">
              <w:rPr>
                <w:rFonts w:ascii="Arial CYR" w:hAnsi="Arial CYR" w:cs="Arial CYR"/>
              </w:rPr>
              <w:br/>
              <w:t>RU.1.220-2025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Шкафы для учебных пособий. Функциональные размеры. - Взамен ГОСТ 18666-95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18848-2019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RU.1.237-2025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Масла растительные. Органолептические и физико-химические показатели. Термины и определения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18963-2026</w:t>
            </w:r>
            <w:r w:rsidRPr="00EC6FBA">
              <w:rPr>
                <w:rFonts w:ascii="Arial CYR" w:hAnsi="Arial CYR" w:cs="Arial CYR"/>
              </w:rPr>
              <w:br/>
              <w:t>RU.1.623-2024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Вода питьевая. Методы санитарно-бактериологического анализа. - Взамен ГОСТ 18963-73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19360-2026</w:t>
            </w:r>
            <w:r w:rsidRPr="00EC6FBA">
              <w:rPr>
                <w:rFonts w:ascii="Arial CYR" w:hAnsi="Arial CYR" w:cs="Arial CYR"/>
              </w:rPr>
              <w:br/>
              <w:t>RU.1.225-2025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Мешки-вкладыши пленочные. Общие технические условия. - Взамен ГОСТ 19360-74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19681-2026</w:t>
            </w:r>
            <w:r w:rsidRPr="00EC6FBA">
              <w:rPr>
                <w:rFonts w:ascii="Arial CYR" w:hAnsi="Arial CYR" w:cs="Arial CYR"/>
              </w:rPr>
              <w:br/>
              <w:t>RU.1.304-2024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Арматура санитарно-техническая водоразборная. Общие технические условия. - Взамен ГОСТ 19681—2016, ГОСТ 25809—2019 в части водоразборной арматуры, предназначенной для санитарно-технических приборов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19708-2019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RU.1.249-2025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Модификация растительных масел, животных жиров и жирных кислот. Термины и определения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19808-2026</w:t>
            </w:r>
            <w:r w:rsidRPr="00EC6FBA">
              <w:rPr>
                <w:rFonts w:ascii="Arial CYR" w:hAnsi="Arial CYR" w:cs="Arial CYR"/>
              </w:rPr>
              <w:br/>
              <w:t>RU.1.073-2025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Стекло медицинское. Марки. Общие технические требования - Взамен ГОСТ 19808-86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20022.5-2026</w:t>
            </w:r>
            <w:r w:rsidRPr="00EC6FBA">
              <w:rPr>
                <w:rFonts w:ascii="Arial CYR" w:hAnsi="Arial CYR" w:cs="Arial CYR"/>
              </w:rPr>
              <w:br/>
              <w:t>RU.1.322-2025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Защита древесины. Пропитка автоклавная маслянистыми защитными средствами. Общие требования - Взамен ГОСТ 20022.5-93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20269-2026</w:t>
            </w:r>
            <w:r w:rsidRPr="00EC6FBA">
              <w:rPr>
                <w:rFonts w:ascii="Arial CYR" w:hAnsi="Arial CYR" w:cs="Arial CYR"/>
              </w:rPr>
              <w:br/>
              <w:t>RU.1.153-2025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Шерсть. Методы определения разрывной нагрузки. - Взамен ГОСТ 20269-93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21314-2020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RU.1.248-2025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Масла растительные. Производство. Термины и определения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21880-2022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RU.1.274-2025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Маты из минеральной ваты прошивные теплоизоляционные.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22046-2026</w:t>
            </w:r>
            <w:r w:rsidRPr="00EC6FBA">
              <w:rPr>
                <w:rFonts w:ascii="Arial CYR" w:hAnsi="Arial CYR" w:cs="Arial CYR"/>
              </w:rPr>
              <w:br/>
              <w:t>RU.1.222-2025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Мебель для образовательных организаций. Общие технические условия. - Взамен ГОСТ 22046-2016. NEQ  ISO 7170:2021, EN 527-2:2016+A1:2019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22856-2026</w:t>
            </w:r>
            <w:r w:rsidRPr="00EC6FBA">
              <w:rPr>
                <w:rFonts w:ascii="Arial CYR" w:hAnsi="Arial CYR" w:cs="Arial CYR"/>
              </w:rPr>
              <w:br/>
              <w:t>RU.1.277-2025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Щебень и песок декоративные из природного камня. Технические условия. - Взамен ГОСТ 22856-89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23246-2026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RU.1.320-2025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Древесина измельченная. Термины и определения. - Взамен ГОСТ 23246-78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23268.1-2026</w:t>
            </w:r>
            <w:r w:rsidRPr="00EC6FBA">
              <w:rPr>
                <w:rFonts w:ascii="Arial CYR" w:hAnsi="Arial CYR" w:cs="Arial CYR"/>
              </w:rPr>
              <w:br/>
              <w:t>RU.1.336-2025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Воды питьевые упакованные. Методы определения органолептических показателей и объема воды в потребительской упаковке. - Взамен ГОСТ 23268.1-91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23268.2-2026</w:t>
            </w:r>
            <w:r w:rsidRPr="00EC6FBA">
              <w:rPr>
                <w:rFonts w:ascii="Arial CYR" w:hAnsi="Arial CYR" w:cs="Arial CYR"/>
              </w:rPr>
              <w:br/>
              <w:t>RU.1.337-2025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Воды питьевые газированные. Методы определения двуокиси углерода. - Взамен ГОСТ 23268.2-91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23285-2026</w:t>
            </w:r>
            <w:r w:rsidRPr="00EC6FBA">
              <w:rPr>
                <w:rFonts w:ascii="Arial CYR" w:hAnsi="Arial CYR" w:cs="Arial CYR"/>
              </w:rPr>
              <w:br/>
              <w:t>RU.1.223-2025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Пакеты транспортные для пищевых продуктов и стеклянной упаковки. Общие технические требования. - Взамен ГОСТ 23285-78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24065-2026</w:t>
            </w:r>
            <w:r w:rsidRPr="00EC6FBA">
              <w:rPr>
                <w:rFonts w:ascii="Arial CYR" w:hAnsi="Arial CYR" w:cs="Arial CYR"/>
              </w:rPr>
              <w:br/>
              <w:t>RU.1.204-2025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Молоко. Методы определения соды. - Взамен ГОСТ 24065-80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24066-2026</w:t>
            </w:r>
            <w:r w:rsidRPr="00EC6FBA">
              <w:rPr>
                <w:rFonts w:ascii="Arial CYR" w:hAnsi="Arial CYR" w:cs="Arial CYR"/>
              </w:rPr>
              <w:br/>
              <w:t>RU.1.198-2025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Молоко. Метод определения аммиака. - Взамен ГОСТ 24066-80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24067-2026</w:t>
            </w:r>
            <w:r w:rsidRPr="00EC6FBA">
              <w:rPr>
                <w:rFonts w:ascii="Arial CYR" w:hAnsi="Arial CYR" w:cs="Arial CYR"/>
              </w:rPr>
              <w:br/>
              <w:t>RU.1.205-2025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Молоко. Метод определения перекиси водорода. - Взамен ГОСТ 24067-80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24099-2026</w:t>
            </w:r>
            <w:r w:rsidRPr="00EC6FBA">
              <w:rPr>
                <w:rFonts w:ascii="Arial CYR" w:hAnsi="Arial CYR" w:cs="Arial CYR"/>
              </w:rPr>
              <w:br/>
              <w:t>RU.1.273-2025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Плиты декоративные на основе природного камня. Технические условия. – Взамен ГОСТ 24099-2013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24866-2014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RU.1.198-2023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Стеклопакеты клееные.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25455-2026</w:t>
            </w:r>
            <w:r w:rsidRPr="00EC6FBA">
              <w:rPr>
                <w:rFonts w:ascii="Arial CYR" w:hAnsi="Arial CYR" w:cs="Arial CYR"/>
              </w:rPr>
              <w:br/>
              <w:t>RU.1.223-2024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Подшипники качения. Втулки закрепительные и стяжные. Общие технические условия. - Взамен ГОСТ 25455-82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26602.2-2026</w:t>
            </w:r>
            <w:r w:rsidRPr="00EC6FBA">
              <w:rPr>
                <w:rFonts w:ascii="Arial CYR" w:hAnsi="Arial CYR" w:cs="Arial CYR"/>
              </w:rPr>
              <w:br/>
              <w:t>RU.1.448-2025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Блоки оконные и дверные. Методы определения воздухо- и водопроницаемости. - Взамен ГОСТ 26602.2-99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26644-2026</w:t>
            </w:r>
            <w:r w:rsidRPr="00EC6FBA">
              <w:rPr>
                <w:rFonts w:ascii="Arial CYR" w:hAnsi="Arial CYR" w:cs="Arial CYR"/>
              </w:rPr>
              <w:br/>
              <w:t>RU.1.268-2025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Щебень и песок из шлаков тепловых электростанций для бетона. Технические условия. - Взамен ГОСТ 26644-85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27577-2022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 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RU.1.359-2025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Газ природный топливный компримированный для двигателей внутреннего сгорания.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27589-2026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(ISO 687:2024)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RU.1.079-2025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Кокс. Метод определения влаги в аналитической пробе. - Взамен ГОСТ 27589-2020 (ISO 687:2010). MOD ISO 687:2024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28246.1-2026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RU.1.523-2025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и покрытия лакокрасочные. Термины и определения. Часть 1 Материалы лакокрасочные. - Взамен ГОСТ 28246-2017. NEQ ISO 4618:2023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28620-2026</w:t>
            </w:r>
            <w:r w:rsidRPr="00EC6FBA">
              <w:rPr>
                <w:rFonts w:ascii="Arial CYR" w:hAnsi="Arial CYR" w:cs="Arial CYR"/>
              </w:rPr>
              <w:br/>
              <w:t>RU.1.161-2025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хлебобулочные сдобные. Общие технические условия. - Взамен ГОСТ 28620-90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28631-2026</w:t>
            </w:r>
            <w:r w:rsidRPr="00EC6FBA">
              <w:rPr>
                <w:rFonts w:ascii="Arial CYR" w:hAnsi="Arial CYR" w:cs="Arial CYR"/>
              </w:rPr>
              <w:br/>
              <w:t>RU.1.091-2025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Сумки, чемоданы, портфели, рюкзаки, папки, футляры, изделия мелкой кожгалантереи. Общие технические условия. - Взамен ГОСТ 28631-2018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28806-2026</w:t>
            </w:r>
            <w:r w:rsidRPr="00EC6FBA">
              <w:rPr>
                <w:rFonts w:ascii="Arial CYR" w:hAnsi="Arial CYR" w:cs="Arial CYR"/>
              </w:rPr>
              <w:br/>
              <w:t>RU.1.392-2025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Качество программных средств. Термины и определения. - Взамен ГОСТ 28806-90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30141-2026</w:t>
            </w:r>
            <w:r w:rsidRPr="00EC6FBA">
              <w:rPr>
                <w:rFonts w:ascii="Arial CYR" w:hAnsi="Arial CYR" w:cs="Arial CYR"/>
              </w:rPr>
              <w:br/>
              <w:t>RU.1.077-2025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Масла каменноугольные. Газохроматографический метод определения основного компонентного состава. - Взамен ГОСТ 30141-94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30142-2026</w:t>
            </w:r>
            <w:r w:rsidRPr="00EC6FBA">
              <w:rPr>
                <w:rFonts w:ascii="Arial CYR" w:hAnsi="Arial CYR" w:cs="Arial CYR"/>
              </w:rPr>
              <w:br/>
              <w:t>RU.1.078-2025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Масла каменноугольные. Метод определения массовой доли фенолов. - Взамен ГОСТ 30142-94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30353-2022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 xml:space="preserve">RU.1.516-2021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Полы. Метод испытания на стойкость к ударным воздействиям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30702-2026</w:t>
            </w:r>
            <w:r w:rsidRPr="00EC6FBA">
              <w:rPr>
                <w:rFonts w:ascii="Arial CYR" w:hAnsi="Arial CYR" w:cs="Arial CYR"/>
              </w:rPr>
              <w:br/>
              <w:t>RU.1.152-2025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Шерсть овечья. Торговая сельскохозяйственно-промышленная классификация. - Взамен ГОСТ 30702–2000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31371.7-2020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 xml:space="preserve">RU.1.355-2025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Газ природный. Определение состава методом газовой хроматографии с оценкой неопределенности. Часть 7. Методика измерений молярной доли компонентов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31450-2013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RU.1.203-2025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Молоко питьевое.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31490-2026</w:t>
            </w:r>
            <w:r w:rsidRPr="00EC6FBA">
              <w:rPr>
                <w:rFonts w:ascii="Arial CYR" w:hAnsi="Arial CYR" w:cs="Arial CYR"/>
              </w:rPr>
              <w:br/>
              <w:t>RU.1.170-2025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Продукт убоя птицы. Мясо птицы механической обвалки. Технические условия. - Взамен ГОСТ 31490-2012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31691-2012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RU.1.587-2024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Зерно и продукты его переработки, комбикорма. Определение содержания зеараленона методом высокоэффективной жидкостной хроматографии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31722-2012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RU.1.171-2025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Изделия кондитерские. Методы определения содержания молочного жира в шоколадных изделиях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31756-2026</w:t>
            </w:r>
            <w:r w:rsidRPr="00EC6FBA">
              <w:rPr>
                <w:rFonts w:ascii="Arial CYR" w:hAnsi="Arial CYR" w:cs="Arial CYR"/>
              </w:rPr>
              <w:br/>
              <w:t>(ISO 6885:2016)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RU.1.186-2025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Жиры и масла животные и растительные. Определение анизидинового числа. - Взамен ГОСТ 31756-2012 (ISO 6885:2006). </w:t>
            </w:r>
            <w:r w:rsidRPr="00EC6FBA">
              <w:rPr>
                <w:rFonts w:ascii="Arial CYR" w:hAnsi="Arial CYR" w:cs="Arial CYR"/>
                <w:lang w:val="en-US"/>
              </w:rPr>
              <w:t>MOD</w:t>
            </w:r>
            <w:r w:rsidRPr="00EC6FBA">
              <w:rPr>
                <w:rFonts w:ascii="Arial CYR" w:hAnsi="Arial CYR" w:cs="Arial CYR"/>
              </w:rPr>
              <w:t xml:space="preserve"> ISO 6885:2016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31981-2026</w:t>
            </w:r>
            <w:r w:rsidRPr="00EC6FBA">
              <w:rPr>
                <w:rFonts w:ascii="Arial CYR" w:hAnsi="Arial CYR" w:cs="Arial CYR"/>
              </w:rPr>
              <w:br/>
              <w:t>RU.1.195-2025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Йогурты. Общие технические условия. - Взамен ГОСТ 31981-2013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32220-2025</w:t>
            </w:r>
            <w:r w:rsidRPr="00EC6FBA">
              <w:rPr>
                <w:rFonts w:ascii="Arial CYR" w:hAnsi="Arial CYR" w:cs="Arial CYR"/>
              </w:rPr>
              <w:br/>
              <w:t>RU.1.174-2021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Вода питьевая упакованная. Общие технические условия. - Взамен ГОСТ 32220-2013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32261-2026</w:t>
            </w:r>
            <w:r w:rsidRPr="00EC6FBA">
              <w:rPr>
                <w:rFonts w:ascii="Arial CYR" w:hAnsi="Arial CYR" w:cs="Arial CYR"/>
              </w:rPr>
              <w:br/>
              <w:t>RU.1.206-2025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сливочное. Технические условия. - Взамен ГОСТ 32261-2013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32263-2026</w:t>
            </w:r>
            <w:r w:rsidRPr="00EC6FBA">
              <w:rPr>
                <w:rFonts w:ascii="Arial CYR" w:hAnsi="Arial CYR" w:cs="Arial CYR"/>
              </w:rPr>
              <w:br/>
              <w:t>RU.1.201-2025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Сыры мягкие. Технические условия. - Взамен ГОСТ 32263-2013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>ГОСТ</w:t>
            </w:r>
            <w:r w:rsidRPr="00EC6FBA">
              <w:rPr>
                <w:rFonts w:ascii="Arial CYR" w:hAnsi="Arial CYR" w:cs="Arial CYR"/>
                <w:lang w:val="en-US"/>
              </w:rPr>
              <w:t xml:space="preserve"> 32310-2020</w:t>
            </w:r>
            <w:r w:rsidRPr="00EC6FBA">
              <w:rPr>
                <w:rFonts w:ascii="Arial CYR" w:hAnsi="Arial CYR" w:cs="Arial CYR"/>
                <w:lang w:val="en-US"/>
              </w:rPr>
              <w:br/>
              <w:t>(EN 13164:2012+A1:2015)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>Изм</w:t>
            </w:r>
            <w:r w:rsidRPr="00EC6FBA">
              <w:rPr>
                <w:rFonts w:ascii="Arial CYR" w:hAnsi="Arial CYR" w:cs="Arial CYR"/>
                <w:lang w:val="en-US"/>
              </w:rPr>
              <w:t>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RU.1.480-2025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из экструзионного пенополистирола, применяемые в строительстве.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32329-2025</w:t>
            </w:r>
            <w:r w:rsidRPr="00EC6FBA">
              <w:rPr>
                <w:rFonts w:ascii="Arial CYR" w:hAnsi="Arial CYR" w:cs="Arial CYR"/>
              </w:rPr>
              <w:br/>
              <w:t>RU.1.005-2025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Нефтепродукты. Определение коррозионного воздействия на медную пластинку. - Взамен ГОСТ 32329-2013 </w:t>
            </w:r>
            <w:r w:rsidRPr="00EC6FBA">
              <w:rPr>
                <w:rFonts w:ascii="Arial CYR" w:hAnsi="Arial CYR" w:cs="Arial CYR"/>
                <w:lang w:val="en-US"/>
              </w:rPr>
              <w:t>NEQ</w:t>
            </w:r>
            <w:r w:rsidRPr="00EC6FBA">
              <w:rPr>
                <w:rFonts w:ascii="Arial CYR" w:hAnsi="Arial CYR" w:cs="Arial CYR"/>
              </w:rPr>
              <w:t xml:space="preserve"> ASTM D130-19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32587-2013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RU.1.588-2024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Зерно и продукты его переработки, комбикорма. Определение охратоксина A методом высокоэффективной жидкостной хроматографии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32925-2026</w:t>
            </w:r>
            <w:r w:rsidRPr="00EC6FBA">
              <w:rPr>
                <w:rFonts w:ascii="Arial CYR" w:hAnsi="Arial CYR" w:cs="Arial CYR"/>
              </w:rPr>
              <w:br/>
              <w:t>RU.1.196-2025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Кефир для детского питания. Общие технические условия. - Взамен ГОСТ 32925-2014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32926-2026</w:t>
            </w:r>
            <w:r w:rsidRPr="00EC6FBA">
              <w:rPr>
                <w:rFonts w:ascii="Arial CYR" w:hAnsi="Arial CYR" w:cs="Arial CYR"/>
              </w:rPr>
              <w:br/>
              <w:t>RU.1.197-2025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Ацидофилин для детского питания. Общие технические условия. - Взамен ГОСТ 32926-2014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32927-2026</w:t>
            </w:r>
            <w:r w:rsidRPr="00EC6FBA">
              <w:rPr>
                <w:rFonts w:ascii="Arial CYR" w:hAnsi="Arial CYR" w:cs="Arial CYR"/>
              </w:rPr>
              <w:br/>
              <w:t>RU.1.194-2025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Творог для детского питания. Общие технические условия. - Взамен ГОСТ 32927-2014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33120-2026</w:t>
            </w:r>
            <w:r w:rsidRPr="00EC6FBA">
              <w:rPr>
                <w:rFonts w:ascii="Arial CYR" w:hAnsi="Arial CYR" w:cs="Arial CYR"/>
              </w:rPr>
              <w:br/>
              <w:t xml:space="preserve">RU.1.052-2024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Конструкции деревянные клееные. Методы определения прочности клеевых соединений. - Взамен ГОСТ 33120-2014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RU KG </w:t>
            </w:r>
            <w:r w:rsidRPr="00EC6FBA">
              <w:rPr>
                <w:rFonts w:ascii="Arial CYR" w:hAnsi="Arial CYR" w:cs="Arial CYR"/>
                <w:lang w:val="en-US"/>
              </w:rPr>
              <w:t>TJ</w:t>
            </w:r>
            <w:r w:rsidRPr="00EC6FBA">
              <w:rPr>
                <w:rFonts w:ascii="Arial CYR" w:hAnsi="Arial CYR" w:cs="Arial CYR"/>
              </w:rPr>
              <w:t xml:space="preserve">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33121-2026</w:t>
            </w:r>
            <w:r w:rsidRPr="00EC6FBA">
              <w:rPr>
                <w:rFonts w:ascii="Arial CYR" w:hAnsi="Arial CYR" w:cs="Arial CYR"/>
              </w:rPr>
              <w:br/>
              <w:t>RU.1.032-2024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Конструкции деревянные клееные. Методы определения стойкости клеевых соединений к температурно-влажностным воздействиям. - Взамен ГОСТ 33121-2014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RU AM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33124-2026</w:t>
            </w:r>
            <w:r w:rsidRPr="00EC6FBA">
              <w:rPr>
                <w:rFonts w:ascii="Arial CYR" w:hAnsi="Arial CYR" w:cs="Arial CYR"/>
              </w:rPr>
              <w:br/>
              <w:t>RU.1.034-2024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Брус многослойный клееный из шпона. Технические условия. - Взамен ГОСТ 33124-2021. NEQ EN 314-1:2004, EN 408:2010+А1:2012,  EN 14374:2004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33163-2026</w:t>
            </w:r>
            <w:r w:rsidRPr="00EC6FBA">
              <w:rPr>
                <w:rFonts w:ascii="Arial CYR" w:hAnsi="Arial CYR" w:cs="Arial CYR"/>
              </w:rPr>
              <w:br/>
              <w:t>RU.1.266-2025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Продукция соковая. Определение спорообразующих термоацидофильных бактерий Alicyclobacillus spp., вызывающих порчу. - Взамен ГОСТ 33163-2014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33206-2020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RU.1.218-2025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Руды медесодержащие и полиметаллические и продукты их переработки. Измерение массовой доли меди, цинка, свинца, висмута, кадмия, мышьяка, сурьмы методом атомно-эмиссионной спектрометрии с индуктивно связанной плазмой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33287-2015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 xml:space="preserve">RU.1.366-2025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Вино и виноматериалы. Определение содержания охратоксина А методом высокоэффективной жидкостной хроматографии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33433-2025</w:t>
            </w:r>
            <w:r w:rsidRPr="00EC6FBA">
              <w:rPr>
                <w:rFonts w:ascii="Arial CYR" w:hAnsi="Arial CYR" w:cs="Arial CYR"/>
              </w:rPr>
              <w:br/>
              <w:t>RU.1.150-2024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Безопасность функциональная. Техника железнодорожная. Управление рисками на стадиях жизненного цикла. - Взамен ГОСТ 33433-2015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33556-2026</w:t>
            </w:r>
            <w:r w:rsidRPr="00EC6FBA">
              <w:rPr>
                <w:rFonts w:ascii="Arial CYR" w:hAnsi="Arial CYR" w:cs="Arial CYR"/>
              </w:rPr>
              <w:br/>
              <w:t>RU.1.438-2025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Рессоры листовые автомобильных транспортных средств. Общие технические требования и методы испытаний. - Взамен ГОСТ 33556-2015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33733-2026</w:t>
            </w:r>
            <w:r w:rsidRPr="00EC6FBA">
              <w:rPr>
                <w:rFonts w:ascii="Arial CYR" w:hAnsi="Arial CYR" w:cs="Arial CYR"/>
              </w:rPr>
              <w:br/>
              <w:t>RU.1.011-2025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Нефть. Определение содержания воды методом кулонометрического титрования по Карлу Фишеру. - Взамен ГОСТ 33733-2016. </w:t>
            </w:r>
            <w:r w:rsidRPr="00EC6F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C6FBA">
              <w:rPr>
                <w:rFonts w:ascii="Arial CYR" w:hAnsi="Arial CYR" w:cs="Arial CYR"/>
              </w:rPr>
              <w:t>NEQ  ASTM D4928-24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ГОСТ 33780-2016 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RU.1.585-2024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Продукты пищевые, корма, комбикорма. Определение содержания афлатоксина В1 методом высокоэффективной жидкостной хроматографии с применением очистки на оксиде алюминия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33789-2026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(ISO 20193:2019</w:t>
            </w:r>
            <w:r w:rsidRPr="00EC6FBA">
              <w:rPr>
                <w:rFonts w:ascii="Arial CYR" w:hAnsi="Arial CYR" w:cs="Arial CYR"/>
                <w:lang w:val="en-US"/>
              </w:rPr>
              <w:t>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RU.1.441-2025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Табак и табачные изделия. Определение ширины волокна резаного табака. - Взамен ГОСТ 33789-2016 (ISO 20193:2012). </w:t>
            </w:r>
            <w:r w:rsidRPr="00EC6FBA">
              <w:rPr>
                <w:rFonts w:ascii="Arial CYR" w:hAnsi="Arial CYR" w:cs="Arial CYR"/>
                <w:lang w:val="en-US"/>
              </w:rPr>
              <w:t>MOD</w:t>
            </w:r>
            <w:r w:rsidRPr="00EC6FBA">
              <w:rPr>
                <w:rFonts w:ascii="Arial CYR" w:hAnsi="Arial CYR" w:cs="Arial CYR"/>
              </w:rPr>
              <w:t xml:space="preserve"> ISO 20193:2019 + Amd.1:2021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33927-2026</w:t>
            </w:r>
            <w:r w:rsidRPr="00EC6FBA">
              <w:rPr>
                <w:rFonts w:ascii="Arial CYR" w:hAnsi="Arial CYR" w:cs="Arial CYR"/>
              </w:rPr>
              <w:br/>
              <w:t>RU.1.202-2025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Сырки творожные глазированные. Общие технические условия. - Взамен ГОСТ 33927-2016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33939-2016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RU.1.506-2024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Детали литые тележек железнодорожных грузовых вагонов. Методы ресурсных испытаний. Часть 1. Рама боковая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33979-2026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RU.1.358-2023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Системы газораспределительные. Системы управления сетями газораспределения. Основные положения - Взамен ГОСТ 33979-2016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33980-2016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3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RU.1.323-2025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Продукция органического производства. Правила производства, переработки, маркировки и реализации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34061-2026</w:t>
            </w:r>
            <w:r w:rsidRPr="00EC6FBA">
              <w:rPr>
                <w:rFonts w:ascii="Arial CYR" w:hAnsi="Arial CYR" w:cs="Arial CYR"/>
              </w:rPr>
              <w:br/>
              <w:t>(ISO 3690:2018)</w:t>
            </w:r>
            <w:r w:rsidRPr="00EC6FBA">
              <w:rPr>
                <w:rFonts w:ascii="Arial CYR" w:hAnsi="Arial CYR" w:cs="Arial CYR"/>
              </w:rPr>
              <w:br/>
              <w:t>RU.1.556-2025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Сварка и родственные процессы. Определение содержания водорода в наплавленном металле и металле шва дуговой сварки. - Взамен ГОСТ 34061-2017 (ISO 3690:2012). MOD ISO 3690:2018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34076-2017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RU.1.591-2024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Нормы и правила оснащения железнодорожного подвижного состава средствами радиосвязи и помехоподавляющими устройствами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34349-2026</w:t>
            </w:r>
            <w:r w:rsidRPr="00EC6FBA">
              <w:rPr>
                <w:rFonts w:ascii="Arial CYR" w:hAnsi="Arial CYR" w:cs="Arial CYR"/>
              </w:rPr>
              <w:br/>
              <w:t>RU.1.031-2024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Конструкции деревянные клееные. Методы определения длительной прочности клеевых соединений. - Взамен ГОСТ 34349-2017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34502-2018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RU.1.507-2024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Детали литые тележек железнодорожных грузовых вагонов. Методы ресурсных испытаний. Часть 2. Балка надрессорная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34614.7-2026</w:t>
            </w:r>
            <w:r w:rsidRPr="00EC6FBA">
              <w:rPr>
                <w:rFonts w:ascii="Arial CYR" w:hAnsi="Arial CYR" w:cs="Arial CYR"/>
              </w:rPr>
              <w:br/>
              <w:t>(EN 1176-7:2020)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BY.1.035-2024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Оборудование и покрытия игровых площадок. Часть 7. Руководство по установке, контролю, техническому обслуживанию и эксплуатации. - Взамен ГОСТ 34614.7-2019 (EN 1176-7:2008). MOD EN 1176-7:2020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RU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34723-2021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Газ природный. Определение серосодержащих компонентов методом газовой хроматографии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34731-2025</w:t>
            </w:r>
            <w:r w:rsidRPr="00EC6FBA">
              <w:rPr>
                <w:rFonts w:ascii="Arial CYR" w:hAnsi="Arial CYR" w:cs="Arial CYR"/>
              </w:rPr>
              <w:br/>
              <w:t>(ISO/IEC 15434:2019)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RU.1.371-2025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Информационные технологии. Технологии автоматической идентификации и сбора данных. Синтаксис медианосителей высокой емкости для автоматического сбора данных. - Взамен ГОСТ 34731-2021 (ISO/IEC 15434:2019). MOD ISO/IEC 15434:2025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34771-2026</w:t>
            </w:r>
            <w:r w:rsidRPr="00EC6FBA">
              <w:rPr>
                <w:rFonts w:ascii="Arial CYR" w:hAnsi="Arial CYR" w:cs="Arial CYR"/>
              </w:rPr>
              <w:br/>
              <w:t>RU.1.305-2024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Арматура санитарно-техническая водоразборная. Методы испытаний. - Взамен ГОСТ 34771-2021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34784-2021</w:t>
            </w:r>
            <w:r w:rsidRPr="00EC6FBA">
              <w:rPr>
                <w:rFonts w:ascii="Arial CYR" w:hAnsi="Arial CYR" w:cs="Arial CYR"/>
              </w:rPr>
              <w:br/>
              <w:t>Изм.№ 1</w:t>
            </w:r>
            <w:r w:rsidRPr="00EC6FBA">
              <w:rPr>
                <w:rFonts w:ascii="Arial CYR" w:hAnsi="Arial CYR" w:cs="Arial CYR"/>
              </w:rPr>
              <w:br/>
              <w:t>RU.1.592-2024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Приборы наружного освещения и световой сигнализации железнодорожного подвижного состава. Технические требования и методы контроля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34803-2021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BY.1.007-2024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Продукция парфюмерно-косметическая. Методы определения антимикробной активности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RU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34867-2022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RU.1.357-2025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Газ природный, подготовленный к транспортированию по магистральным газопроводам.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34894-2022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Изм.№ 1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RU.1.360-2025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Газ природный сжиженный.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35322.1.3-2026</w:t>
            </w:r>
            <w:r w:rsidRPr="00EC6FBA">
              <w:rPr>
                <w:rFonts w:ascii="Arial CYR" w:hAnsi="Arial CYR" w:cs="Arial CYR"/>
              </w:rPr>
              <w:br/>
              <w:t xml:space="preserve">RU.1.463-2024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Модули фотоэлектрические. Оценка соответствия техническим требованиям. Часть 1.3. Специальные требования к испытаниям тонкопленочных фотоэлектрических модулей на основе аморфного кремния. NEQ IEC 61215-1-3:2022. На основе ГОСТ Р 56980.1.3-2022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35322.1.4-2026</w:t>
            </w:r>
            <w:r w:rsidRPr="00EC6FBA">
              <w:rPr>
                <w:rFonts w:ascii="Arial CYR" w:hAnsi="Arial CYR" w:cs="Arial CYR"/>
              </w:rPr>
              <w:br/>
              <w:t xml:space="preserve">RU.1.464-2024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Модули фотоэлектрические. Оценка соответствия техническим требованиям. Часть 1.4. Специальные требования к испытаниям тонкопленочных фотоэлектрических модулей на основе Cu (In, Ga)(S, Se)2 . NEQ IEC 61215-1-4:2022. На основе ГОСТ Р 56980.1.4-2022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35329-2026</w:t>
            </w:r>
            <w:r w:rsidRPr="00EC6FBA">
              <w:rPr>
                <w:rFonts w:ascii="Arial CYR" w:hAnsi="Arial CYR" w:cs="Arial CYR"/>
              </w:rPr>
              <w:br/>
              <w:t xml:space="preserve">RU.1.556-2023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"Зеленые" стандарты. Здания многоквартирные жилые "зеленые". Методика оценки и критерии проектирования, строительства и эксплуатации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35330-2026</w:t>
            </w:r>
            <w:r w:rsidRPr="00EC6FBA">
              <w:rPr>
                <w:rFonts w:ascii="Arial CYR" w:hAnsi="Arial CYR" w:cs="Arial CYR"/>
              </w:rPr>
              <w:br/>
              <w:t xml:space="preserve">RU.1.202-2024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газоснабжения. Магистральная трубопроводная транспортировка газа.  Газопроводы магистральные. Проектирование в зонах высокой сейсмической активности и на пересечениях активных тектонических разломов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 xml:space="preserve">ГОСТ </w:t>
            </w:r>
            <w:r w:rsidRPr="00EC6FBA">
              <w:rPr>
                <w:rFonts w:ascii="Arial CYR" w:hAnsi="Arial CYR" w:cs="Arial CYR"/>
                <w:lang w:val="en-US"/>
              </w:rPr>
              <w:t>35331-2026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(</w:t>
            </w:r>
            <w:r w:rsidRPr="00EC6FBA">
              <w:rPr>
                <w:rFonts w:ascii="Arial CYR" w:hAnsi="Arial CYR" w:cs="Arial CYR"/>
              </w:rPr>
              <w:t>EN 589</w:t>
            </w:r>
            <w:r w:rsidRPr="00EC6FBA">
              <w:rPr>
                <w:rFonts w:ascii="Arial CYR" w:hAnsi="Arial CYR" w:cs="Arial CYR"/>
                <w:lang w:val="en-US"/>
              </w:rPr>
              <w:t>:</w:t>
            </w:r>
            <w:r w:rsidRPr="00EC6FBA">
              <w:rPr>
                <w:rFonts w:ascii="Arial CYR" w:hAnsi="Arial CYR" w:cs="Arial CYR"/>
              </w:rPr>
              <w:t>2024</w:t>
            </w:r>
            <w:r w:rsidRPr="00EC6FBA">
              <w:rPr>
                <w:rFonts w:ascii="Arial CYR" w:hAnsi="Arial CYR" w:cs="Arial CYR"/>
                <w:lang w:val="en-US"/>
              </w:rPr>
              <w:t>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BY.1.044-2023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Default"/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  <w:color w:val="auto"/>
                <w:sz w:val="20"/>
                <w:szCs w:val="20"/>
              </w:rPr>
              <w:t>Топлива для двигателей внутреннего сгорания. Газы углеводородные сжиженные. Технические требования и методы испытаний. - Взамен ГОСТ EN 589-2014.  MOD EN 589:2024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RU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35332-2026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(ISO 13736:2021)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lastRenderedPageBreak/>
              <w:t>BY.1.045-2023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Default"/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  <w:color w:val="auto"/>
                <w:sz w:val="20"/>
                <w:szCs w:val="20"/>
              </w:rPr>
              <w:lastRenderedPageBreak/>
              <w:t xml:space="preserve">Нефтепродукты и другие жидкости. Метод определения температуры вспышки на приборе </w:t>
            </w:r>
            <w:r w:rsidRPr="00EC6FBA">
              <w:rPr>
                <w:rFonts w:ascii="Arial CYR" w:hAnsi="Arial CYR" w:cs="Arial CYR"/>
                <w:color w:val="auto"/>
                <w:sz w:val="20"/>
                <w:szCs w:val="20"/>
              </w:rPr>
              <w:lastRenderedPageBreak/>
              <w:t>Абеля с закрытым тиглем. - Взамен ГОСТ ISO 13736-2009 MOD ISO 13736:2021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BY AZ AM KG RU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35333-2026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RU.1.175-2025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Плоды шиповника свежие и сушеные. Технические условия. - Взамен ГОСТ 1994-93 в части пищевой продукции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35334-2026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KZ.1.046-2023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из полиуретана и полиуретановых синтетических каучуков. Определение толуилендиизоцианата в воздушной среде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35335-2026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KZ.1.047-2023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Изделия из поликарбоната. Определение дифенилолпропана в воздушной среде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35336-2026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RU.1.174-2025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Плоды боярышника свежие и сушеные. Технические условия. - Взамен ГОСТ 3852-93 в части пищевой продукции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35337-2026</w:t>
            </w:r>
            <w:r w:rsidRPr="00EC6FBA">
              <w:rPr>
                <w:rFonts w:ascii="Arial CYR" w:hAnsi="Arial CYR" w:cs="Arial CYR"/>
              </w:rPr>
              <w:br/>
              <w:t>RU.1.278-2025 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пароизоляционные гибкие полимерные (термопластичные и эластомерные). Общие технические условия. NEQ EN 13984:2013. На основе ГОСТ Р 59150-2020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RU AM KG TJ UZ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35338-2026</w:t>
            </w:r>
            <w:r w:rsidRPr="00EC6FBA">
              <w:rPr>
                <w:rFonts w:ascii="Arial CYR" w:hAnsi="Arial CYR" w:cs="Arial CYR"/>
              </w:rPr>
              <w:br/>
              <w:t>RU.1.277-2025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кровельные гибкие полимерные (термопластичные и эластомерные). Общие технические условия. NEQ EN 13956:2012. На основе ГОСТ Р 57417-2017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35339-2026</w:t>
            </w:r>
            <w:r w:rsidRPr="00EC6FBA">
              <w:rPr>
                <w:rFonts w:ascii="Arial CYR" w:hAnsi="Arial CYR" w:cs="Arial CYR"/>
              </w:rPr>
              <w:br/>
              <w:t>RU.1.279-2025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защитные, водонакопительные и  дренажные гибкие полимерные профилированные. Общие технические условия. На основе ГОСТ Р 70434-2022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35340-2026</w:t>
            </w:r>
            <w:r w:rsidRPr="00EC6FBA">
              <w:rPr>
                <w:rFonts w:ascii="Arial CYR" w:hAnsi="Arial CYR" w:cs="Arial CYR"/>
              </w:rPr>
              <w:br/>
              <w:t>RU.1.481-2025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гидроизоляционные гибкие рулонные полимерные (термопластичные и эластомерные). Общие технические условия. NEQ EN 13967:2012+A1:2017. На основе ГОСТ Р 70062-2022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35341-2026</w:t>
            </w:r>
            <w:r w:rsidRPr="00EC6FBA">
              <w:rPr>
                <w:rFonts w:ascii="Arial CYR" w:hAnsi="Arial CYR" w:cs="Arial CYR"/>
              </w:rPr>
              <w:br/>
              <w:t>RU.1.482-2025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 гидроизоляционные гибкие рулонные битумосодержащие. Общие технические условия. NEQ EN 13969:2004 + A1:2006. На основе ГОСТ Р 70086-2022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35342-2026</w:t>
            </w:r>
            <w:r w:rsidRPr="00EC6FBA">
              <w:rPr>
                <w:rFonts w:ascii="Arial CYR" w:hAnsi="Arial CYR" w:cs="Arial CYR"/>
              </w:rPr>
              <w:br/>
              <w:t>RU.1.360-2023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Техника сельскохозяйственная. Машины и установки поливные.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35343-2026</w:t>
            </w:r>
            <w:r w:rsidRPr="00EC6FBA">
              <w:rPr>
                <w:rFonts w:ascii="Arial CYR" w:hAnsi="Arial CYR" w:cs="Arial CYR"/>
              </w:rPr>
              <w:br/>
              <w:t>RU.1.040-2024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Анкеры тарельчатые для крепления теплоизоляционного слоя в фасадных теплоизоляционных композиционных системах с наружными штукатурными слоями и навесных фасадных системах с воздушным зазором. Методы испытаний. На основе ГОСТ Р 58360-2019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35344-2026</w:t>
            </w:r>
            <w:r w:rsidRPr="00EC6FBA">
              <w:rPr>
                <w:rFonts w:ascii="Arial CYR" w:hAnsi="Arial CYR" w:cs="Arial CYR"/>
              </w:rPr>
              <w:br/>
              <w:t>RU.1.048-2024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Плиты из крупнопористого керамзитобетона теплоизоляционные. Технические условия. На основе ГОСТ Р 56506-2015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35345-2026</w:t>
            </w:r>
            <w:r w:rsidRPr="00EC6FBA">
              <w:rPr>
                <w:rFonts w:ascii="Arial CYR" w:hAnsi="Arial CYR" w:cs="Arial CYR"/>
              </w:rPr>
              <w:br/>
              <w:t>RU.1.233-2025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Упаковка, недоступная для открывания детьми. Классификация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KZ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35346-2026</w:t>
            </w:r>
            <w:r w:rsidRPr="00EC6FBA">
              <w:rPr>
                <w:rFonts w:ascii="Arial CYR" w:hAnsi="Arial CYR" w:cs="Arial CYR"/>
              </w:rPr>
              <w:br/>
              <w:t>RU.1.231-2025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Theme="minorHAnsi" w:hAnsiTheme="minorHAnsi" w:cs="Arial CYR"/>
              </w:rPr>
            </w:pPr>
            <w:r w:rsidRPr="00EC6FBA">
              <w:rPr>
                <w:rFonts w:ascii="Arial CYR" w:hAnsi="Arial CYR" w:cs="Arial CYR"/>
              </w:rPr>
              <w:t>Упаковка деревянная. Общие технические условия. -  Взамен ГОСТ 5959</w:t>
            </w:r>
            <w:r w:rsidRPr="00EC6FBA">
              <w:rPr>
                <w:rFonts w:asciiTheme="minorHAnsi" w:hAnsiTheme="minorHAnsi" w:cs="Arial CYR"/>
              </w:rPr>
              <w:t>-</w:t>
            </w:r>
            <w:r w:rsidRPr="00EC6FBA">
              <w:rPr>
                <w:rFonts w:ascii="Arial CYR" w:hAnsi="Arial CYR" w:cs="Arial CYR"/>
              </w:rPr>
              <w:t>80, ГОСТ 9396-88, ГОСТ 11354-93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35347-2026</w:t>
            </w:r>
            <w:r w:rsidRPr="00EC6FBA">
              <w:rPr>
                <w:rFonts w:ascii="Arial CYR" w:hAnsi="Arial CYR" w:cs="Arial CYR"/>
              </w:rPr>
              <w:br/>
              <w:t>RU.1.313-2025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Средства укупорочные винтовые. Методы измерения крутящего момента укупорочных средств, защищенных и не защищенных от открывания детьми, с использованием автоматизированного оборудования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 BY</w:t>
            </w:r>
            <w:r w:rsidRPr="00EC6FBA">
              <w:rPr>
                <w:rFonts w:ascii="Arial CYR" w:hAnsi="Arial CYR" w:cs="Arial CYR"/>
                <w:lang w:val="en-US"/>
              </w:rPr>
              <w:t xml:space="preserve"> TJ</w:t>
            </w:r>
            <w:r w:rsidRPr="00EC6FBA">
              <w:rPr>
                <w:rFonts w:ascii="Arial CYR" w:hAnsi="Arial CYR" w:cs="Arial CYR"/>
              </w:rPr>
              <w:t xml:space="preserve">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35348-2026</w:t>
            </w:r>
            <w:r w:rsidRPr="00EC6FBA">
              <w:rPr>
                <w:rFonts w:ascii="Arial CYR" w:hAnsi="Arial CYR" w:cs="Arial CYR"/>
              </w:rPr>
              <w:br/>
              <w:t>RU.1.314-2025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Средства укупорочные винтовые. Методы  измерения крутящего момента укупорочных средств, защищенных и не защищенных от открывания детьми, с использованием неавтоматизированного оборудования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 BY</w:t>
            </w:r>
            <w:r w:rsidRPr="00EC6FBA">
              <w:rPr>
                <w:rFonts w:ascii="Arial CYR" w:hAnsi="Arial CYR" w:cs="Arial CYR"/>
                <w:lang w:val="en-US"/>
              </w:rPr>
              <w:t xml:space="preserve"> TJ</w:t>
            </w:r>
            <w:r w:rsidRPr="00EC6FBA">
              <w:rPr>
                <w:rFonts w:ascii="Arial CYR" w:hAnsi="Arial CYR" w:cs="Arial CYR"/>
              </w:rPr>
              <w:t xml:space="preserve">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35349-2026</w:t>
            </w:r>
            <w:r w:rsidRPr="00EC6FBA">
              <w:rPr>
                <w:rFonts w:ascii="Arial CYR" w:hAnsi="Arial CYR" w:cs="Arial CYR"/>
              </w:rPr>
              <w:br/>
              <w:t>RU.1.304-2025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Обои. Методы определения прямолинейности, пористости и моющейся способностию. NEQ EN 12956:1999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35350-2026</w:t>
            </w:r>
            <w:r w:rsidRPr="00EC6FBA">
              <w:rPr>
                <w:rFonts w:ascii="Arial CYR" w:hAnsi="Arial CYR" w:cs="Arial CYR"/>
              </w:rPr>
              <w:br/>
              <w:t>RU.1.074-2021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Электромагнитная совместимость. Подвижной состав метрополитена. Требования к уровню мешающего напряжения, наведенного в контрольной цепи кабельной линии связи,и методы испытаний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35351-2026</w:t>
            </w:r>
            <w:r w:rsidRPr="00EC6FBA">
              <w:rPr>
                <w:rFonts w:ascii="Arial CYR" w:hAnsi="Arial CYR" w:cs="Arial CYR"/>
              </w:rPr>
              <w:br/>
              <w:t>(IEC TS 63107:2020)</w:t>
            </w:r>
          </w:p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RU.1.455-2022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Интеграция систем предупреждения внутреннего дугового замыкания в силовых комплектных устройствах распределения и управления. Общие требования MOD IEC TS 63107:2020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35352-2026</w:t>
            </w:r>
            <w:r w:rsidRPr="00EC6FBA">
              <w:rPr>
                <w:rFonts w:ascii="Arial CYR" w:hAnsi="Arial CYR" w:cs="Arial CYR"/>
              </w:rPr>
              <w:br/>
              <w:t>KZ.1.025-2019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Качество воды. Определение содержания формальдегида флуориметрическим методом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35353-2026</w:t>
            </w:r>
            <w:r w:rsidRPr="00EC6FBA">
              <w:rPr>
                <w:rFonts w:ascii="Arial CYR" w:hAnsi="Arial CYR" w:cs="Arial CYR"/>
              </w:rPr>
              <w:br/>
              <w:t>KZ.1.056-2024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Услуги по туризму Халал. Общие требования. На основе СТ РК 3739-2021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KZ AM BY </w:t>
            </w:r>
            <w:r w:rsidRPr="00EC6FBA">
              <w:rPr>
                <w:rFonts w:ascii="Arial CYR" w:hAnsi="Arial CYR" w:cs="Arial CYR"/>
                <w:lang w:val="en-US"/>
              </w:rPr>
              <w:t>TJ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35354-2026</w:t>
            </w:r>
            <w:r w:rsidRPr="00EC6FBA">
              <w:rPr>
                <w:rFonts w:ascii="Arial CYR" w:hAnsi="Arial CYR" w:cs="Arial CYR"/>
              </w:rPr>
              <w:br/>
              <w:t>RU.1.238-2025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Материалы лакокрасочные. Лаки. Общие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35355-2026</w:t>
            </w:r>
            <w:r w:rsidRPr="00EC6FBA">
              <w:rPr>
                <w:rFonts w:ascii="Arial CYR" w:hAnsi="Arial CYR" w:cs="Arial CYR"/>
              </w:rPr>
              <w:br/>
              <w:t>RU.1.239-2025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лакокрасочные водно-дисперсионные. Общие технические условия. На основе ГОСТ Р 52020-2003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35356-2026</w:t>
            </w:r>
            <w:r w:rsidRPr="00EC6FBA">
              <w:rPr>
                <w:rFonts w:ascii="Arial CYR" w:hAnsi="Arial CYR" w:cs="Arial CYR"/>
              </w:rPr>
              <w:br/>
              <w:t>RU.1.328-2025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для ухода за детьми. Ванночки, подставки и отдельные средства для купания. Требования безопасности и методы испытаний. NEQ EN 17072:2018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35357-2026</w:t>
            </w:r>
            <w:r w:rsidRPr="00EC6FBA">
              <w:rPr>
                <w:rFonts w:ascii="Arial CYR" w:hAnsi="Arial CYR" w:cs="Arial CYR"/>
              </w:rPr>
              <w:br/>
              <w:t>RU.1.330-2025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 xml:space="preserve">Качели детские. Требования безопасности и методы испытаний. </w:t>
            </w:r>
            <w:r w:rsidRPr="00EC6FBA">
              <w:rPr>
                <w:rFonts w:ascii="Arial CYR" w:hAnsi="Arial CYR" w:cs="Arial CYR"/>
                <w:lang w:val="en-US"/>
              </w:rPr>
              <w:t>NEQ EN 16232:2013+A2:2023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35358-2026</w:t>
            </w:r>
            <w:r w:rsidRPr="00EC6FBA">
              <w:rPr>
                <w:rFonts w:ascii="Arial CYR" w:hAnsi="Arial CYR" w:cs="Arial CYR"/>
              </w:rPr>
              <w:br/>
              <w:t>BY.1.010-2024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рапсовое. Фотометрический (колориметрический) метод определения массовой доли серы. - Взамен ГОСТ 8988–2002 в части приложения В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35359-2026</w:t>
            </w:r>
            <w:r w:rsidRPr="00EC6FBA">
              <w:rPr>
                <w:rFonts w:ascii="Arial CYR" w:hAnsi="Arial CYR" w:cs="Arial CYR"/>
              </w:rPr>
              <w:br/>
              <w:t>RU.1.329-2025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Ходунки детские. Требования безопасности и методы испытаний. NEQ </w:t>
            </w:r>
            <w:r w:rsidRPr="00EC6FBA">
              <w:rPr>
                <w:rFonts w:ascii="Arial CYR" w:hAnsi="Arial CYR" w:cs="Arial CYR"/>
                <w:lang w:val="en-US"/>
              </w:rPr>
              <w:t>EN</w:t>
            </w:r>
            <w:r w:rsidRPr="00EC6FBA">
              <w:rPr>
                <w:rFonts w:ascii="Arial CYR" w:hAnsi="Arial CYR" w:cs="Arial CYR"/>
              </w:rPr>
              <w:t xml:space="preserve"> 1273:2020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35360-2026</w:t>
            </w:r>
            <w:r w:rsidRPr="00EC6FBA">
              <w:rPr>
                <w:rFonts w:ascii="Arial CYR" w:hAnsi="Arial CYR" w:cs="Arial CYR"/>
              </w:rPr>
              <w:br/>
              <w:t>RU.1.331-2025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Изделия для детей. Газохроматографическое определение некоторых летучих органических веществ (ароматические углеводороды) в воздухе испытательной камеры и замкнутых пространств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35361-2026</w:t>
            </w:r>
            <w:r w:rsidRPr="00EC6FBA">
              <w:rPr>
                <w:rFonts w:ascii="Arial CYR" w:hAnsi="Arial CYR" w:cs="Arial CYR"/>
              </w:rPr>
              <w:br/>
              <w:t>RU.1.439-2025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Изделия для детей. Газохроматографическое определение некоторых летучих органических веществ (кислородсодержащие вещества) в воздухе испытательной камеры и замкнутых пространств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35362-2026</w:t>
            </w:r>
            <w:r w:rsidRPr="00EC6FBA">
              <w:rPr>
                <w:rFonts w:ascii="Arial CYR" w:hAnsi="Arial CYR" w:cs="Arial CYR"/>
              </w:rPr>
              <w:br/>
              <w:t>RU.1.367-2025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Оружие игрушечное. Общие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35363-2026</w:t>
            </w:r>
            <w:r w:rsidRPr="00EC6FBA">
              <w:rPr>
                <w:rFonts w:ascii="Arial CYR" w:hAnsi="Arial CYR" w:cs="Arial CYR"/>
              </w:rPr>
              <w:br/>
              <w:t>RU.1.234-2025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Канистры для топлива. Оценка эффективности защитных мер от непреднамеренного открывания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RU AM BY TJ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35364-2026</w:t>
            </w:r>
            <w:r w:rsidRPr="00EC6FBA">
              <w:rPr>
                <w:rFonts w:ascii="Arial CYR" w:hAnsi="Arial CYR" w:cs="Arial CYR"/>
              </w:rPr>
              <w:br/>
              <w:t>RU.1.311-2025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Колпачки полимерные для бутылок из полиэтилентерефталата для пищевых жидкостей. Общие технические условия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35365-2026</w:t>
            </w:r>
            <w:r w:rsidRPr="00EC6FBA">
              <w:rPr>
                <w:rFonts w:ascii="Arial CYR" w:hAnsi="Arial CYR" w:cs="Arial CYR"/>
              </w:rPr>
              <w:br/>
              <w:t>BY.1.009-2024 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Продукция пищевая животного происхождения. Определение содержания бацитрацина методом иммуноферментного анализа. На основе  МВИ.МН 4652–2013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KZ RU TJ UZ </w:t>
            </w:r>
          </w:p>
        </w:tc>
      </w:tr>
      <w:tr w:rsidR="00872898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35366-2026</w:t>
            </w:r>
            <w:r w:rsidRPr="00EC6FBA">
              <w:rPr>
                <w:rFonts w:ascii="Arial CYR" w:hAnsi="Arial CYR" w:cs="Arial CYR"/>
              </w:rPr>
              <w:br/>
              <w:t>(ISO 16751:2020)</w:t>
            </w:r>
            <w:r w:rsidRPr="00EC6FBA">
              <w:rPr>
                <w:rFonts w:ascii="Arial CYR" w:hAnsi="Arial CYR" w:cs="Arial CYR"/>
              </w:rPr>
              <w:br/>
              <w:t>RU.1.163-2025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Качество почвы. Экологическая доступность неполярных органических соединений. Определение потенциальной биодоступной и небиодоступной фракции с использованием сильного комплексона. IDT ISO 16751:2020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872898" w:rsidRPr="00EC6FBA" w:rsidRDefault="00872898" w:rsidP="00872898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35367.13-2026</w:t>
            </w:r>
            <w:r w:rsidRPr="00EC6FBA">
              <w:rPr>
                <w:rFonts w:ascii="Arial CYR" w:hAnsi="Arial CYR" w:cs="Arial CYR"/>
              </w:rPr>
              <w:br/>
              <w:t>(ISO 4254-13:2023)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lastRenderedPageBreak/>
              <w:t>RU.1.436-2025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lastRenderedPageBreak/>
              <w:t xml:space="preserve">Машины сельскохозяйственные. Требования безопасности. Часть 13. Крупные ротационные </w:t>
            </w:r>
            <w:r w:rsidRPr="00EC6FBA">
              <w:rPr>
                <w:rFonts w:ascii="Arial CYR" w:hAnsi="Arial CYR" w:cs="Arial CYR"/>
              </w:rPr>
              <w:lastRenderedPageBreak/>
              <w:t>косилки. - Взамен ГОСТ ISO 4254-13-2013. MOD ISO 4254-13:2023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35368-2026</w:t>
            </w:r>
            <w:r w:rsidRPr="00EC6FBA">
              <w:rPr>
                <w:rFonts w:ascii="Arial CYR" w:hAnsi="Arial CYR" w:cs="Arial CYR"/>
              </w:rPr>
              <w:br/>
              <w:t>RU.1.252-2024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Крепления текстильные ленточные для закрепления грузов на открытом грузовом железнодорожном подвижном составе.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35369-2026</w:t>
            </w:r>
            <w:r w:rsidRPr="00EC6FBA">
              <w:rPr>
                <w:rFonts w:ascii="Arial CYR" w:hAnsi="Arial CYR" w:cs="Arial CYR"/>
              </w:rPr>
              <w:br/>
              <w:t>RU.1.169-2025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Птицеперерабатывающая промышленность. Продукция пищевая. Термины и определения. - Взамен ГОСТ 16367-86 в части понятий пищевой продукции птицепереработки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35370-2026</w:t>
            </w:r>
            <w:r w:rsidRPr="00EC6FBA">
              <w:rPr>
                <w:rFonts w:ascii="Arial CYR" w:hAnsi="Arial CYR" w:cs="Arial CYR"/>
              </w:rPr>
              <w:br/>
              <w:t>RU.1.207-2025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Полуфабрикаты мясосодержащие рубленые для детского питания. Технические условия. На основе ГОСТ Р 56579-2015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35371-2026</w:t>
            </w:r>
            <w:r w:rsidRPr="00EC6FBA">
              <w:rPr>
                <w:rFonts w:ascii="Arial CYR" w:hAnsi="Arial CYR" w:cs="Arial CYR"/>
              </w:rPr>
              <w:br/>
              <w:t>RU.1.324-2025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Добавки пищевые. Калия сорбат Е202. Технические условия. На основе ГОСТ Р 55583-2013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35372-2026</w:t>
            </w:r>
            <w:r w:rsidRPr="00EC6FBA">
              <w:rPr>
                <w:rFonts w:ascii="Arial CYR" w:hAnsi="Arial CYR" w:cs="Arial CYR"/>
              </w:rPr>
              <w:br/>
              <w:t>RU.1.325-2025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Добавки пищевые. Азокрасители.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35373-2026</w:t>
            </w:r>
            <w:r w:rsidRPr="00EC6FBA">
              <w:rPr>
                <w:rFonts w:ascii="Arial CYR" w:hAnsi="Arial CYR" w:cs="Arial CYR"/>
              </w:rPr>
              <w:br/>
              <w:t>RU.1.326-2025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Добавки пищевые. Методы идентификации и определения массовой доли основных красящих веществ пищевого красителя кармины Е120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35374-2026</w:t>
            </w:r>
            <w:r w:rsidRPr="00EC6FBA">
              <w:rPr>
                <w:rFonts w:ascii="Arial CYR" w:hAnsi="Arial CYR" w:cs="Arial CYR"/>
              </w:rPr>
              <w:br/>
              <w:t>RU.1.512-2025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Продукция пищевая специализированная. Продукты безглютеновые и с низким содержанием глютена. Определение остаточных количеств глютена иммунохимическими методами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35375-2026</w:t>
            </w:r>
            <w:r w:rsidRPr="00EC6FBA">
              <w:rPr>
                <w:rFonts w:ascii="Arial CYR" w:hAnsi="Arial CYR" w:cs="Arial CYR"/>
              </w:rPr>
              <w:br/>
              <w:t>RU.1.167-2025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Продукты убоя птицы и продукция из мяса (субпродуктов) птицы. Методы ускоренного обнаружения сальмонелл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35376-2026</w:t>
            </w:r>
            <w:r w:rsidRPr="00EC6FBA">
              <w:rPr>
                <w:rFonts w:ascii="Arial CYR" w:hAnsi="Arial CYR" w:cs="Arial CYR"/>
              </w:rPr>
              <w:br/>
              <w:t>RU.1.179-2025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Консервы мясорастительные кусковые для детского питания. Технические условия. На основе ГОСТ Р 56581-2015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35377-2026</w:t>
            </w:r>
            <w:r w:rsidRPr="00EC6FBA">
              <w:rPr>
                <w:rFonts w:ascii="Arial CYR" w:hAnsi="Arial CYR" w:cs="Arial CYR"/>
              </w:rPr>
              <w:br/>
              <w:t>RU.1.200-2025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Йогурты для питания детей раннего возраста. Общие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35378-2026</w:t>
            </w:r>
            <w:r w:rsidRPr="00EC6FBA">
              <w:rPr>
                <w:rFonts w:ascii="Arial CYR" w:hAnsi="Arial CYR" w:cs="Arial CYR"/>
              </w:rPr>
              <w:br/>
              <w:t>RU.1.456-2025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Напитки на основе молочной сыворотки для питания детей с одного года. Общие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35379-2026</w:t>
            </w:r>
            <w:r w:rsidRPr="00EC6FBA">
              <w:rPr>
                <w:rFonts w:ascii="Arial CYR" w:hAnsi="Arial CYR" w:cs="Arial CYR"/>
              </w:rPr>
              <w:br/>
              <w:t>RU.1.434-2025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Комбайны зерноуборочные. Методы расчета пропускной способности и потерь зерна в условиях эксплуатации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35380-2026</w:t>
            </w:r>
            <w:r w:rsidRPr="00EC6FBA">
              <w:rPr>
                <w:rFonts w:ascii="Arial CYR" w:hAnsi="Arial CYR" w:cs="Arial CYR"/>
              </w:rPr>
              <w:br/>
              <w:t>RU.1.192-2025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Продукция рыбная пищевая. Метод определения содержания гистамина с помощью ион-парной высокоэффективной жидкостной хроматографии со спектрофотометрическим детектированием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35381-2026</w:t>
            </w:r>
            <w:r w:rsidRPr="00EC6FBA">
              <w:rPr>
                <w:rFonts w:ascii="Arial CYR" w:hAnsi="Arial CYR" w:cs="Arial CYR"/>
              </w:rPr>
              <w:br/>
              <w:t>RU.1.073-2021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Демпферы гидравлические подвижного состава метрополитена. Требования безопасности и методы контроля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35382-2026</w:t>
            </w:r>
            <w:r w:rsidRPr="00EC6FBA">
              <w:rPr>
                <w:rFonts w:ascii="Arial CYR" w:hAnsi="Arial CYR" w:cs="Arial CYR"/>
              </w:rPr>
              <w:br/>
              <w:t>RU.1.571-2024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Блоки стеновые бетонные и железобетонные для зданий. Общие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35383-2026</w:t>
            </w:r>
            <w:r w:rsidRPr="00EC6FBA">
              <w:rPr>
                <w:rFonts w:ascii="Arial CYR" w:hAnsi="Arial CYR" w:cs="Arial CYR"/>
              </w:rPr>
              <w:br/>
              <w:t>RU.1.074-2025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Упаковка стеклянная. Банки для сыпучего кофе и готовых сыпучих продуктов на его основе. Общие технические условия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1494-2026</w:t>
            </w:r>
            <w:r w:rsidRPr="00EC6FBA">
              <w:rPr>
                <w:rFonts w:ascii="Arial CYR" w:hAnsi="Arial CYR" w:cs="Arial CYR"/>
              </w:rPr>
              <w:br/>
              <w:t>KZ.1.175-2022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Домкраты мобильные или передвижные и относящееся к ним оборудование. Требования безопасности. IDT EN 1494:2000+A1:2008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12053-2026</w:t>
            </w:r>
            <w:r w:rsidRPr="00EC6FBA">
              <w:rPr>
                <w:rFonts w:ascii="Arial CYR" w:hAnsi="Arial CYR" w:cs="Arial CYR"/>
              </w:rPr>
              <w:br/>
              <w:t>BY.1.017-2025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Безопасность промышленных погрузчиков. Методы испытаний для определения шумовых характеристик. IDT EN 12053</w:t>
            </w:r>
            <w:r w:rsidRPr="00EC6FBA">
              <w:rPr>
                <w:rFonts w:ascii="Arial CYR" w:hAnsi="Arial CYR" w:cs="Arial CYR"/>
                <w:lang w:val="en-US"/>
              </w:rPr>
              <w:t>:2001</w:t>
            </w:r>
            <w:r w:rsidRPr="00EC6FBA">
              <w:rPr>
                <w:rFonts w:ascii="Arial CYR" w:hAnsi="Arial CYR" w:cs="Arial CYR"/>
              </w:rPr>
              <w:t xml:space="preserve">+A1:2008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12930-2026</w:t>
            </w:r>
            <w:r w:rsidRPr="00EC6FBA">
              <w:rPr>
                <w:rFonts w:ascii="Arial CYR" w:hAnsi="Arial CYR" w:cs="Arial CYR"/>
              </w:rPr>
              <w:br/>
              <w:t>KZ.1.243-2022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Требования безопасности к устройствам пассажирских подвесных канатных дорог. Расчеты. IDT EN 12930:2015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13223-2026</w:t>
            </w:r>
            <w:r w:rsidRPr="00EC6FBA">
              <w:rPr>
                <w:rFonts w:ascii="Arial CYR" w:hAnsi="Arial CYR" w:cs="Arial CYR"/>
              </w:rPr>
              <w:br/>
              <w:t>KZ.1.245-2022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Требования безопасности к устройствам пассажирских подвесных канатных дорог. Приводные </w:t>
            </w:r>
            <w:r w:rsidRPr="00EC6FBA">
              <w:rPr>
                <w:rFonts w:ascii="Arial CYR" w:hAnsi="Arial CYR" w:cs="Arial CYR"/>
              </w:rPr>
              <w:lastRenderedPageBreak/>
              <w:t>системы и другое механическое оборудование. IDT EN 13223:2015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KZ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13243-2026</w:t>
            </w:r>
            <w:r w:rsidRPr="00EC6FBA">
              <w:rPr>
                <w:rFonts w:ascii="Arial CYR" w:hAnsi="Arial CYR" w:cs="Arial CYR"/>
              </w:rPr>
              <w:br/>
              <w:t>KZ.1.246-2022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Требования безопасности к устройствам пассажирских подвесных канатных дорог. Электрическое оборудование, кроме оборудования для систем приводов. IDT EN 13243:2015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14166-2026</w:t>
            </w:r>
            <w:r w:rsidRPr="00EC6FBA">
              <w:rPr>
                <w:rFonts w:ascii="Arial CYR" w:hAnsi="Arial CYR" w:cs="Arial CYR"/>
              </w:rPr>
              <w:br/>
              <w:t xml:space="preserve">KZ.1.054-2023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Продукты пищевые. Определение содержания витамина B6 с помощью микробиологического анализа. IDT EN 14166:2009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15830-2026</w:t>
            </w:r>
            <w:r w:rsidRPr="00EC6FBA">
              <w:rPr>
                <w:rFonts w:ascii="Arial CYR" w:hAnsi="Arial CYR" w:cs="Arial CYR"/>
              </w:rPr>
              <w:br/>
              <w:t xml:space="preserve">BY.1.018-2025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Погрузчики повышенной проходимости с телескопической стрелой. Обзорность. Методы испытаний и проверка. IDT EN 15830:2012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16943-2026</w:t>
            </w:r>
            <w:r w:rsidRPr="00EC6FBA">
              <w:rPr>
                <w:rFonts w:ascii="Arial CYR" w:hAnsi="Arial CYR" w:cs="Arial CYR"/>
              </w:rPr>
              <w:br/>
              <w:t>KZ.1.220-2022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Продукты пищевые. Измерение массовой доли кальция, меди, железа, магния, марганца, фосфора, калия, натрия, серы и цинка с помощью оптической эмиссионной спектрометрии с индуктивно-связанной плазмой (ICP-OES). IDT EN 16943:2017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17164-2026</w:t>
            </w:r>
            <w:r w:rsidRPr="00EC6FBA">
              <w:rPr>
                <w:rFonts w:ascii="Arial CYR" w:hAnsi="Arial CYR" w:cs="Arial CYR"/>
              </w:rPr>
              <w:br/>
              <w:t xml:space="preserve">BY.1.037-2024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Скалодромы для использования в плавательных бассейнах общего пользования. Требования безопасности к конструкции и при эксплуатации. IDT EN 17164:2018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50396-2026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KZ.1.038-2023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</w:rPr>
              <w:t>Методы неэлектрических испытаний силовых низковольтных кабелей. IDT EN 50396:2005+</w:t>
            </w:r>
            <w:r w:rsidRPr="00EC6FBA">
              <w:rPr>
                <w:rFonts w:ascii="Arial CYR" w:hAnsi="Arial CYR" w:cs="Arial CYR"/>
                <w:lang w:val="en-US"/>
              </w:rPr>
              <w:t>A1:2011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301 489-1 V2.2.3-2026</w:t>
            </w:r>
            <w:r w:rsidRPr="00EC6FBA">
              <w:rPr>
                <w:rFonts w:ascii="Arial CYR" w:hAnsi="Arial CYR" w:cs="Arial CYR"/>
              </w:rPr>
              <w:br/>
              <w:t>RU.1.555-2025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Электромагнитная совместимость и радиочастотный спектр. Электромагнитная совместимость технических средств радиосвязи. Часть 1. Общие технические требования. - Взамен ГОСТ EN 301 489-1 V1.9.2-2015.  IDT ETSI EN 301 489-1 V2.2.3 (2019-11)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EN 301 489-34 V2.1.1-2026</w:t>
            </w:r>
            <w:r w:rsidRPr="00EC6FBA">
              <w:rPr>
                <w:rFonts w:ascii="Arial CYR" w:hAnsi="Arial CYR" w:cs="Arial CYR"/>
              </w:rPr>
              <w:br/>
              <w:t>RU.1.395-2025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Электромагнитная совместимость и радиочастотный спектр. Электромагнитная совместимость технических средств радиосвязи. Часть 34. Дополнительные требования к внешним источникам питания (EPS) мобильных телефонов. - Взамен ГОСТ EN 301 489-34 V.1.3.1-2013. IDT ETSI EN 301 489-34 V2.1.1 (2019-04)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60051-5-2026</w:t>
            </w:r>
            <w:r w:rsidRPr="00EC6FBA">
              <w:rPr>
                <w:rFonts w:ascii="Arial CYR" w:hAnsi="Arial CYR" w:cs="Arial CYR"/>
              </w:rPr>
              <w:br/>
              <w:t>BY.1.043-2024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Приборы аналоговые показывающие электроизмерительные прямого действия и вспомогательные части к ним. Часть 5. Особые требования к фазометрам, измерителям коэффициента мощности и синхроскопам. - Взамен ГОСТ 8039-93 (МЭК 51-5-84) . IDT IEC 60051-5:2017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  <w:lang w:val="en-US"/>
              </w:rPr>
              <w:t>BY</w:t>
            </w:r>
            <w:r w:rsidRPr="00EC6FBA">
              <w:rPr>
                <w:rFonts w:ascii="Arial CYR" w:hAnsi="Arial CYR" w:cs="Arial CYR"/>
              </w:rPr>
              <w:t xml:space="preserve">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60051-6-2026</w:t>
            </w:r>
            <w:r w:rsidRPr="00EC6FBA">
              <w:rPr>
                <w:rFonts w:ascii="Arial CYR" w:hAnsi="Arial CYR" w:cs="Arial CYR"/>
              </w:rPr>
              <w:br/>
              <w:t>BY.1.044-2024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Приборы аналоговые показывающие  электроизмерительные прямого действия и вспомогательные части к ним. Часть 6. Особые требования к омметрам (измерителям полного сопротивления) и приборам для измерения активной проводимости. - Взамен ГОСТ 23706-93 (МЭК 51-6-84)  IDT IEC 60051-6:2017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60051-7-2026</w:t>
            </w:r>
            <w:r w:rsidRPr="00EC6FBA">
              <w:rPr>
                <w:rFonts w:ascii="Arial CYR" w:hAnsi="Arial CYR" w:cs="Arial CYR"/>
              </w:rPr>
              <w:br/>
              <w:t>BY.1.045-2024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Приборы аналоговые показывающие электроизмерительные прямого действия и вспомогательные части к ним. Часть 7. Особые требования к многофункциональным приборам. - Взамен ГОСТ 10374-93 (МЭК 51-7-84)  IDT IEC 60051-7:2017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60051-8-2026</w:t>
            </w:r>
            <w:r w:rsidRPr="00EC6FBA">
              <w:rPr>
                <w:rFonts w:ascii="Arial CYR" w:hAnsi="Arial CYR" w:cs="Arial CYR"/>
              </w:rPr>
              <w:br/>
              <w:t>BY.1.046-2024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Приборы аналоговые показывающие электроизмерительные прямого действия и вспомогательные части к ним. Часть 8. Особые требования к вспомогательным частям. - Взамен ГОСТ 8042-93 (МЭК 51-8-84)  IDT IEC 60051-8:2017.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60227-1-2026</w:t>
            </w:r>
            <w:r w:rsidRPr="00EC6FBA">
              <w:rPr>
                <w:rFonts w:ascii="Arial CYR" w:hAnsi="Arial CYR" w:cs="Arial CYR"/>
              </w:rPr>
              <w:br/>
              <w:t>RU.1.283-2025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1. Общие требования. - Взамен ГОСТ IEC 60227-1-2011. IDT IEC 60227-1:2024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60227-3-2026</w:t>
            </w:r>
            <w:r w:rsidRPr="00EC6FBA">
              <w:rPr>
                <w:rFonts w:ascii="Arial CYR" w:hAnsi="Arial CYR" w:cs="Arial CYR"/>
              </w:rPr>
              <w:br/>
              <w:t>RU.1.284-2025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3. Кабели без оболочки для стационарной прокладки. - Взамен ГОСТ IEC 60227-3-2011. IDT IEC 60227-3:2024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60227-4-2026</w:t>
            </w:r>
            <w:r w:rsidRPr="00EC6FBA">
              <w:rPr>
                <w:rFonts w:ascii="Arial CYR" w:hAnsi="Arial CYR" w:cs="Arial CYR"/>
              </w:rPr>
              <w:br/>
              <w:t>RU.1.285-2025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4. Кабели в оболочке для стационарной прокладки. - Взамен ГОСТ IEC 60227-4-2011.  IDT IEC 60227-4:2024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60227-5-2026</w:t>
            </w:r>
            <w:r w:rsidRPr="00EC6FBA">
              <w:rPr>
                <w:rFonts w:ascii="Arial CYR" w:hAnsi="Arial CYR" w:cs="Arial CYR"/>
              </w:rPr>
              <w:br/>
              <w:t>RU.1.286-2025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Кабели с поливинилхлоридной изоляцией на номинальное напряжение до 450/750 В включительно. Часть 5. Гибкие кабели (шнуры). - Взамен ГОСТ IEC 60227-5-2013. IDT IEC 60227-5:2024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60238-2026</w:t>
            </w:r>
            <w:r w:rsidRPr="00EC6FBA">
              <w:rPr>
                <w:rFonts w:ascii="Arial CYR" w:hAnsi="Arial CYR" w:cs="Arial CYR"/>
              </w:rPr>
              <w:br/>
              <w:t>RU.1.410-2025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Патроны резьбовые для ламп. Общие технические требования и методы испытаний. - Взамен ГОСТ IEC 60238-2012. IDT IEC 60238:2016+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AMD1:2017+AMD2:2020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60335-2-4-2026</w:t>
            </w:r>
            <w:r w:rsidRPr="00EC6FBA">
              <w:rPr>
                <w:rFonts w:ascii="Arial CYR" w:hAnsi="Arial CYR" w:cs="Arial CYR"/>
              </w:rPr>
              <w:br/>
              <w:t>RU.1.385-2025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2-4. Частные требования к отжимным центрифугам. - Взамен ГОСТ IEC 60335-2-4-2013. IDT IEC 60335-2-4:2023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60335-2-11-2026</w:t>
            </w:r>
            <w:r w:rsidRPr="00EC6FBA">
              <w:rPr>
                <w:rFonts w:ascii="Arial CYR" w:hAnsi="Arial CYR" w:cs="Arial CYR"/>
              </w:rPr>
              <w:br/>
              <w:t>RU.1.386-2025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2-11. Частные требования к барабанным сушилкам. - Взамен ГОСТ IEC 60335-2-11-2016. IDT IEC 60335-2-11:2024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60335-2-25-2026</w:t>
            </w:r>
            <w:r w:rsidRPr="00EC6FBA">
              <w:rPr>
                <w:rFonts w:ascii="Arial CYR" w:hAnsi="Arial CYR" w:cs="Arial CYR"/>
              </w:rPr>
              <w:br/>
              <w:t>RU.1.387-2025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Бытовые и аналогичные электрические приборы. Безопасность. Часть 2-25. Частные требования к микроволновым печам, включая комбинированные микроволновые печи. - Взамен ГОСТ IEC 60335-2-25-2014. IDT IEC 60335-2-25:2024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60335-2-27-2026</w:t>
            </w:r>
            <w:r w:rsidRPr="00EC6FBA">
              <w:rPr>
                <w:rFonts w:ascii="Arial CYR" w:hAnsi="Arial CYR" w:cs="Arial CYR"/>
              </w:rPr>
              <w:br/>
              <w:t>RU.1.388-2025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Бытовые и аналогичные электрические приборы. Безопасность. Часть 2-27. Частные требования к приборам оптического излучения для ухода за кожей. - Взамен ГОСТ IEC 60335-2-27-2014. IDT IEC 60335-2-27:2024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60335-2-51-2026</w:t>
            </w:r>
            <w:r w:rsidRPr="00EC6FBA">
              <w:rPr>
                <w:rFonts w:ascii="Arial CYR" w:hAnsi="Arial CYR" w:cs="Arial CYR"/>
              </w:rPr>
              <w:br/>
              <w:t>RU.1.389-2025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2-51. Частные требования к стационарным циркуляционным насосам для отопительных систем и систем водоснабжения. - Взамен ГОСТ IEC 60335-2-51-2012. IDT IEC 60335-2-51:2023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60335-2-60-2026</w:t>
            </w:r>
            <w:r w:rsidRPr="00EC6FBA">
              <w:rPr>
                <w:rFonts w:ascii="Arial CYR" w:hAnsi="Arial CYR" w:cs="Arial CYR"/>
              </w:rPr>
              <w:br/>
              <w:t>RU.1.382-2025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2-60. Частные требования к гидромассажным ваннам и гидромассажным спа-бассейнам. - Взамен ГОСТ МЭК 60335-2-60-2002  IDT IEC 60335-2-60(2023)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60335-2-90-2026</w:t>
            </w:r>
            <w:r w:rsidRPr="00EC6FBA">
              <w:rPr>
                <w:rFonts w:ascii="Arial CYR" w:hAnsi="Arial CYR" w:cs="Arial CYR"/>
              </w:rPr>
              <w:br/>
              <w:t>RU.1.383-2025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2-90. Частные требования к микроволновым печам для предприятий общественного питания. - Взамен ГОСТ IEC 60335-2-90-2013, IDT IEC 60335-2-90:2024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60335-2-97-2026</w:t>
            </w:r>
            <w:r w:rsidRPr="00EC6FBA">
              <w:rPr>
                <w:rFonts w:ascii="Arial CYR" w:hAnsi="Arial CYR" w:cs="Arial CYR"/>
              </w:rPr>
              <w:br/>
              <w:t>RU.1.384-2025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Бытовые и аналогичные электрические приборы. Безопасность. Часть 2-97. Частные требования к приводам для открывания рольставней, тентов и жалюзи и аналогичного оборудования. - </w:t>
            </w:r>
            <w:r w:rsidRPr="00EC6FBA">
              <w:rPr>
                <w:rFonts w:ascii="Arial CYR" w:hAnsi="Arial CYR" w:cs="Arial CYR"/>
              </w:rPr>
              <w:lastRenderedPageBreak/>
              <w:t xml:space="preserve">Взамен ГОСТ IEC 60335-2-97-2013, IDT IEC 60335-2-97:2023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60400-2026</w:t>
            </w:r>
            <w:r w:rsidRPr="00EC6FBA">
              <w:rPr>
                <w:rFonts w:ascii="Arial CYR" w:hAnsi="Arial CYR" w:cs="Arial CYR"/>
              </w:rPr>
              <w:br/>
              <w:t>RU.1.411-2025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Патроны для трубчатых люминесцентных ламп и стартеров. Общие технические требования и методы испытаний. - Взамен ГОСТ IEC 60400–2011. IDT IEC 60400:2017+AMD1:2020+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AMD2:2022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60754-1-2026</w:t>
            </w:r>
            <w:r w:rsidRPr="00EC6FBA">
              <w:rPr>
                <w:rFonts w:ascii="Arial CYR" w:hAnsi="Arial CYR" w:cs="Arial CYR"/>
              </w:rPr>
              <w:br/>
              <w:t>RU.1.281-2025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Испытания материалов конструкции кабелей при горении. Часть 1. Определение количества выделяемых газов галогенных кислот. - Взамен ГОСТ IEC 60754-1-2015. IDT IEС 60754-1:2011 + AMD1:2019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60754-2-2026</w:t>
            </w:r>
            <w:r w:rsidRPr="00EC6FBA">
              <w:rPr>
                <w:rFonts w:ascii="Arial CYR" w:hAnsi="Arial CYR" w:cs="Arial CYR"/>
              </w:rPr>
              <w:br/>
              <w:t>RU.1.282-2025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Испытания материалов конструкции кабелей при горении. Часть 2. Определение степени кислотности выделяемых газов измерением pH и удельной проводимости. - Взамен ГОСТ IEC 60754-2-2015. IDT IEC 60754-2:2011+AMD1:2019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60947-5-1-2026</w:t>
            </w:r>
            <w:r w:rsidRPr="00EC6FBA">
              <w:rPr>
                <w:rFonts w:ascii="Arial CYR" w:hAnsi="Arial CYR" w:cs="Arial CYR"/>
              </w:rPr>
              <w:br/>
              <w:t>RU.1.404-2025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Аппаратура распределения и управления низковольтная. Часть 5-1. Аппараты и коммутационные элементы цепей управления. Электромеханические устройства цепей управления. - Взамен ГОСТ IEC 60947-5-1-2014.  IDT IEC 60947-5-1:2024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60947-9-2-2026</w:t>
            </w:r>
            <w:r w:rsidRPr="00EC6FBA">
              <w:rPr>
                <w:rFonts w:ascii="Arial CYR" w:hAnsi="Arial CYR" w:cs="Arial CYR"/>
              </w:rPr>
              <w:br/>
              <w:t>RU.1.457-2022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Аппаратура распределения и управления низковольтная. Часть 9-2. Активные системы подавления дуговых замыканий. Оптические устройства для обнаружения и подавления внутренних дуговых замыканий. IDT IEC 60947-9-2:2021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61000-4-3-2026</w:t>
            </w:r>
            <w:r w:rsidRPr="00EC6FBA">
              <w:rPr>
                <w:rFonts w:ascii="Arial CYR" w:hAnsi="Arial CYR" w:cs="Arial CYR"/>
              </w:rPr>
              <w:br/>
              <w:t>RU.1.581-2025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полю. - Взамен ГОСТ IEC 61000-4-3-2016. IDT IEC 61000-4-3:2020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61000-4-11-2026</w:t>
            </w:r>
            <w:r w:rsidRPr="00EC6FBA">
              <w:rPr>
                <w:rFonts w:ascii="Arial CYR" w:hAnsi="Arial CYR" w:cs="Arial CYR"/>
              </w:rPr>
              <w:br/>
              <w:t>RU.1.396-2025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 Электромагнитная совместимость (ЭМС). Часть 4-11. Методы испытаний и измерений. Испытания на устойчивость к провалам, кратковременным прерываниям и изменениям напряжения для оборудования с входным током до 16 А на фазу. - Взамен ГОСТ 30804.4.11-2013 (IEC 61000-4-11:2004). IDT IEC 61000-4-11:2020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61000-4-18-2026</w:t>
            </w:r>
            <w:r w:rsidRPr="00EC6FBA">
              <w:rPr>
                <w:rFonts w:ascii="Arial CYR" w:hAnsi="Arial CYR" w:cs="Arial CYR"/>
              </w:rPr>
              <w:br/>
              <w:t>RU.1.582-2025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Электромагнитная совместимость (ЭМС). Часть 4-18. Методы испытаний и измерений. Испытание на устойчивость к затухающей колебательной волне. - Взамен ГОСТ IEC 61000-4-18-2016.  IDT IEC 61000-4-18:2019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61010-2-101-2026</w:t>
            </w:r>
            <w:r w:rsidRPr="00EC6FBA">
              <w:rPr>
                <w:rFonts w:ascii="Arial CYR" w:hAnsi="Arial CYR" w:cs="Arial CYR"/>
              </w:rPr>
              <w:br/>
              <w:t>RU.1.390-2025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Требования безопасности для электрического оборудования для измерений, управления и лабораторного применения. Часть 2-101. Частные требования к медицинскому оборудованию для диагностики</w:t>
            </w:r>
            <w:r w:rsidRPr="00EC6FBA">
              <w:rPr>
                <w:rFonts w:ascii="Arial CYR" w:hAnsi="Arial CYR" w:cs="Arial CYR"/>
                <w:i/>
              </w:rPr>
              <w:t xml:space="preserve"> in vitro (IVD)</w:t>
            </w:r>
            <w:r w:rsidRPr="00EC6FBA">
              <w:rPr>
                <w:rFonts w:ascii="Arial CYR" w:hAnsi="Arial CYR" w:cs="Arial CYR"/>
              </w:rPr>
              <w:t xml:space="preserve">. – Взамен ГОСТ </w:t>
            </w:r>
            <w:r w:rsidRPr="00EC6FBA">
              <w:rPr>
                <w:rFonts w:ascii="Arial CYR" w:hAnsi="Arial CYR" w:cs="Arial CYR"/>
                <w:lang w:val="en-US"/>
              </w:rPr>
              <w:t>IEC</w:t>
            </w:r>
            <w:r w:rsidRPr="00EC6FBA">
              <w:rPr>
                <w:rFonts w:ascii="Arial CYR" w:hAnsi="Arial CYR" w:cs="Arial CYR"/>
              </w:rPr>
              <w:t xml:space="preserve"> 61010-2-101-2013. IDT IEC 61010-2-101:2018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61143-2-2026</w:t>
            </w:r>
            <w:r w:rsidRPr="00EC6FBA">
              <w:rPr>
                <w:rFonts w:ascii="Arial CYR" w:hAnsi="Arial CYR" w:cs="Arial CYR"/>
              </w:rPr>
              <w:br/>
              <w:t>KZ.1.020-2015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Приборы измерительные электрические. Регистраторы функций Х-t. Часть 2. Рекомендуемые дополнительные методы испытаний. IDT IEC 61143-2:1992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TJ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61184-2026</w:t>
            </w:r>
            <w:r w:rsidRPr="00EC6FBA">
              <w:rPr>
                <w:rFonts w:ascii="Arial CYR" w:hAnsi="Arial CYR" w:cs="Arial CYR"/>
              </w:rPr>
              <w:br/>
              <w:t>RU.1.412-2025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Патроны байонетные. Общие технические требования и требования безопасности. Методы испытаний. - Взамен ГОСТ IEC 61184–2011. IDT IEC 61184:2017+AMD1:2019+AMD2:2024 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61204-3-2026</w:t>
            </w:r>
            <w:r w:rsidRPr="00EC6FBA">
              <w:rPr>
                <w:rFonts w:ascii="Arial CYR" w:hAnsi="Arial CYR" w:cs="Arial CYR"/>
              </w:rPr>
              <w:br/>
              <w:t>RU.1.583-2025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Источники питания низковольтные импульсные. Часть 3. Электромагнитная совместимость </w:t>
            </w:r>
            <w:r w:rsidRPr="00EC6FBA">
              <w:rPr>
                <w:rFonts w:ascii="Arial CYR" w:hAnsi="Arial CYR" w:cs="Arial CYR"/>
              </w:rPr>
              <w:lastRenderedPageBreak/>
              <w:t xml:space="preserve">(ЭМС) - Взамен ГОСТ 32132.3-2013 (IEC 61204-3:2000). IDT IEC 61204-3:2016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61316-2026</w:t>
            </w:r>
            <w:r w:rsidRPr="00EC6FBA">
              <w:rPr>
                <w:rFonts w:ascii="Arial CYR" w:hAnsi="Arial CYR" w:cs="Arial CYR"/>
              </w:rPr>
              <w:br/>
              <w:t>RU.1.280-2025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Катушки для промышленных кабелей. Общие технические требования и методы испытаний. - Взамен ГОСТ IEC 61316-2017  IDT IEC 61316:2021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61340-4-6-2026</w:t>
            </w:r>
            <w:r w:rsidRPr="00EC6FBA">
              <w:rPr>
                <w:rFonts w:ascii="Arial CYR" w:hAnsi="Arial CYR" w:cs="Arial CYR"/>
              </w:rPr>
              <w:br/>
              <w:t>RU.1.482-2024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Электростатика. Антистатические браслеты. Методы испытаний для прикладных задач.   - Взамен ГОСТ IEC 61340-4-6-2019. IDT IEC 61340-4-6:2025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61549-2026</w:t>
            </w:r>
            <w:r w:rsidRPr="00EC6FBA">
              <w:rPr>
                <w:rFonts w:ascii="Arial CYR" w:hAnsi="Arial CYR" w:cs="Arial CYR"/>
              </w:rPr>
              <w:br/>
              <w:t>RU.1.413-2025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Лампы различного назначения. Технические требования. - Взамен ГОСТ IEC 61549-2012. IDT IEC 61549:2003+ AMD1:2005+AMD2:2010</w:t>
            </w:r>
            <w:r w:rsidRPr="00EC6FBA">
              <w:rPr>
                <w:rFonts w:ascii="Arial CYR" w:hAnsi="Arial CYR" w:cs="Arial CYR"/>
              </w:rPr>
              <w:br/>
              <w:t>+AMD3:2012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61557-8-2026</w:t>
            </w:r>
            <w:r w:rsidRPr="00EC6FBA">
              <w:rPr>
                <w:rFonts w:ascii="Arial CYR" w:hAnsi="Arial CYR" w:cs="Arial CYR"/>
              </w:rPr>
              <w:br/>
              <w:t>BY.1.047-2024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Сети электрические распределительные низковольтные напряжением до 1 000 В переменного тока и 1 500 В постоянного тока. Электробезопасность. Аппаратура для испытания, измерения или контроля средств защиты. Часть 8. Устройства контроля изоляции в IT-системах. - Взамен ГОСТ IEC 61</w:t>
            </w:r>
            <w:bookmarkStart w:id="0" w:name="_GoBack"/>
            <w:bookmarkEnd w:id="0"/>
            <w:r w:rsidRPr="00EC6FBA">
              <w:rPr>
                <w:rFonts w:ascii="Arial CYR" w:hAnsi="Arial CYR" w:cs="Arial CYR"/>
              </w:rPr>
              <w:t>557-8-2015  IDT IEC 61557-8:2014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  <w:lang w:val="en-US"/>
              </w:rPr>
              <w:t>BY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AM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TJ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UZ</w:t>
            </w:r>
            <w:r w:rsidRPr="00EC6FBA">
              <w:rPr>
                <w:rFonts w:ascii="Arial CYR" w:hAnsi="Arial CYR" w:cs="Arial CYR"/>
              </w:rPr>
              <w:t xml:space="preserve">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61557-9-2026</w:t>
            </w:r>
            <w:r w:rsidRPr="00EC6FBA">
              <w:rPr>
                <w:rFonts w:ascii="Arial CYR" w:hAnsi="Arial CYR" w:cs="Arial CYR"/>
              </w:rPr>
              <w:br/>
              <w:t>BY.1.048-2024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Сети электрические распределительные низковольтные напряжением до 1 000 В переменного тока и 1 500 В постоянного тока. Электробезопасность. Аппаратура для испытания, измерения или контроля средств защиты. Часть 9. Аппаратура для выявления мест повреждения изоляции в IТ-системах - Взамен ГОСТ IEC 61557-9-2015. IDT IEC 61557-9:2023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61643-331-2026</w:t>
            </w:r>
            <w:r w:rsidRPr="00EC6FBA">
              <w:rPr>
                <w:rFonts w:ascii="Arial CYR" w:hAnsi="Arial CYR" w:cs="Arial CYR"/>
              </w:rPr>
              <w:br/>
              <w:t>RU.1.486-2024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Компоненты низковольтных устройств защиты от перенапряжений. Часть 331. Требования к эксплуатационным характеристикам и методы испытаний металлооксидных варисторов (МОВ). IDT IEC 61643-331:2020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62026-3-2026</w:t>
            </w:r>
            <w:r w:rsidRPr="00EC6FBA">
              <w:rPr>
                <w:rFonts w:ascii="Arial CYR" w:hAnsi="Arial CYR" w:cs="Arial CYR"/>
              </w:rPr>
              <w:br/>
              <w:t>BY.1.049-2024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Аппаратура распределения и управления низковольтная. Интерфейсы между контроллерами и приборами. Часть 3. Система связи DeviceNet. </w:t>
            </w:r>
            <w:r w:rsidR="00EC6FBA">
              <w:rPr>
                <w:rFonts w:ascii="Arial CYR" w:hAnsi="Arial CYR" w:cs="Arial CYR"/>
              </w:rPr>
              <w:t xml:space="preserve">– Взамен ГОСТ </w:t>
            </w:r>
            <w:r w:rsidR="00EC6FBA">
              <w:rPr>
                <w:rFonts w:ascii="Arial CYR" w:hAnsi="Arial CYR" w:cs="Arial CYR"/>
                <w:lang w:val="en-US"/>
              </w:rPr>
              <w:t>IEC</w:t>
            </w:r>
            <w:r w:rsidR="00EC6FBA" w:rsidRPr="00EC6FBA">
              <w:rPr>
                <w:rFonts w:ascii="Arial CYR" w:hAnsi="Arial CYR" w:cs="Arial CYR"/>
              </w:rPr>
              <w:t xml:space="preserve"> 62026-3-2015. </w:t>
            </w:r>
            <w:r w:rsidRPr="00EC6FBA">
              <w:rPr>
                <w:rFonts w:ascii="Arial CYR" w:hAnsi="Arial CYR" w:cs="Arial CYR"/>
              </w:rPr>
              <w:t xml:space="preserve">IDT IEC 62026-3:2014, включая IEC 62026-3:2014/Cor.1(2015), IEC 62026-3:2014/Cor.2(2019)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62368-1-2026</w:t>
            </w:r>
            <w:r w:rsidRPr="00EC6FBA">
              <w:rPr>
                <w:rFonts w:ascii="Arial CYR" w:hAnsi="Arial CYR" w:cs="Arial CYR"/>
              </w:rPr>
              <w:br/>
              <w:t>RU.1.391-2025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Аудио-, видеоаппаратура, оборудование информационных и коммуникационных технологий. Часть 1. Требования безопасности. - Взамен ГОСТ IEC 62368-1-2014. IDT IEC 62368-1:2023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62841-3-4-2026</w:t>
            </w:r>
            <w:r w:rsidRPr="00EC6FBA">
              <w:rPr>
                <w:rFonts w:ascii="Arial CYR" w:hAnsi="Arial CYR" w:cs="Arial CYR"/>
              </w:rPr>
              <w:br/>
              <w:t>RU.1.520-2025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Машины ручные, переносные и садово-огородные электрические. Безопасность и методы испытаний. Часть 3-4. Частные требования к переносным шлифовально-заточным машинам. - Взамен ГОСТ IEC 62841-3-4-2016. IDT IEC 62841-3-4:2016+</w:t>
            </w:r>
            <w:r w:rsidRPr="00EC6FBA">
              <w:rPr>
                <w:rFonts w:ascii="Arial CYR" w:hAnsi="Arial CYR" w:cs="Arial CYR"/>
                <w:lang w:val="en-US"/>
              </w:rPr>
              <w:t>AMD</w:t>
            </w:r>
            <w:r w:rsidRPr="00EC6FBA">
              <w:rPr>
                <w:rFonts w:ascii="Arial CYR" w:hAnsi="Arial CYR" w:cs="Arial CYR"/>
              </w:rPr>
              <w:t>.</w:t>
            </w:r>
            <w:r w:rsidRPr="00EC6FBA">
              <w:rPr>
                <w:rFonts w:ascii="Arial CYR" w:hAnsi="Arial CYR" w:cs="Arial CYR"/>
                <w:lang w:val="en-US"/>
              </w:rPr>
              <w:t>1:2019+AMD</w:t>
            </w:r>
            <w:r w:rsidRPr="00EC6FBA">
              <w:rPr>
                <w:rFonts w:ascii="Arial CYR" w:hAnsi="Arial CYR" w:cs="Arial CYR"/>
              </w:rPr>
              <w:t>.</w:t>
            </w:r>
            <w:r w:rsidRPr="00EC6FBA">
              <w:rPr>
                <w:rFonts w:ascii="Arial CYR" w:hAnsi="Arial CYR" w:cs="Arial CYR"/>
                <w:lang w:val="en-US"/>
              </w:rPr>
              <w:t>2:2024</w:t>
            </w:r>
            <w:r w:rsidRPr="00EC6FBA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62841-3-6-2026</w:t>
            </w:r>
            <w:r w:rsidRPr="00EC6FBA">
              <w:rPr>
                <w:rFonts w:ascii="Arial CYR" w:hAnsi="Arial CYR" w:cs="Arial CYR"/>
              </w:rPr>
              <w:br/>
              <w:t>RU.1.521-2025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Машины ручные, переносные и садово-огородные электрические. Безопасность и методы испытаний. Часть 3-6. Частные требования к переносным машинам для алмазного сверления с жидкостной системой.  – Взамен ГОСТ IEC 62841-3-6-2015. IDT IEC 62841-3-6:2022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63044-3-2026</w:t>
            </w:r>
            <w:r w:rsidRPr="00EC6FBA">
              <w:rPr>
                <w:rFonts w:ascii="Arial CYR" w:hAnsi="Arial CYR" w:cs="Arial CYR"/>
              </w:rPr>
              <w:br/>
              <w:t>BY.1.052-2024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Электронные системы жилых домов и общественных зданий и системы управления и автоматизации общественных зданий. Часть 3. Требования электрической безопасности. IDT IEC 63044-3:2017+AMD1:2021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IEC 63294-2026</w:t>
            </w:r>
            <w:r w:rsidRPr="00EC6FBA">
              <w:rPr>
                <w:rFonts w:ascii="Arial CYR" w:hAnsi="Arial CYR" w:cs="Arial CYR"/>
              </w:rPr>
              <w:br/>
              <w:t>RU.1.287-2025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Кабели электрические на номинальное напряжение до 450/750 В включительно. Методы испытаний. - Взамен ГОСТ IEC 60245-2–2011, ГОСТ IEC 60227-2–2012. IDT IEC 63294:2021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105-C06-2026</w:t>
            </w:r>
            <w:r w:rsidRPr="00EC6FBA">
              <w:rPr>
                <w:rFonts w:ascii="Arial CYR" w:hAnsi="Arial CYR" w:cs="Arial CYR"/>
              </w:rPr>
              <w:br/>
              <w:t>RU.1.119-2025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Материалы и изделия текстильные. Определение устойчивости окраски. Часть C06. Метод определения устойчивости окраски к домашнему и коммерческому уходу. IDT ISO 105-C06:2010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374-1-2026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RU.1.033-2025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труда. Средства индивидуальной защиты рук Перчатки для защиты от химических веществ и микроорганизмов. Часть 1. Терминология и требования к эксплуатационным характеристикам перчаток для защиты от химических веществ. - Взамен ГОСТ ISO 374-1-2019. IDT ISO 374-1:2024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374-5-2026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RU.1.032-2025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труда. Средства индивидуальной защиты рук. Перчатки для защиты от химических веществ и микроорганизмов. Часть 5. Терминология и требования к эксплуатационным характеристикам перчаток для защиты от микроорганизмов. - Взамен ГОСТ ISO 374-5-2020. IDT ISO 374-5:2024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AZ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580-2026</w:t>
            </w:r>
            <w:r w:rsidRPr="00EC6FBA">
              <w:rPr>
                <w:rFonts w:ascii="Arial CYR" w:hAnsi="Arial CYR" w:cs="Arial CYR"/>
              </w:rPr>
              <w:br/>
              <w:t>RU.1.303-2025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пластмасс. Фитинги литые из термопластов. Методы определения изменения внешнего вида после прогрева. IDT ISO 580:2005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660-2026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KZ.1.037-2023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Жиры и масла животные и растительные. Определение кислотного числа и кислотности. IDT ISO 660:2020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AM BY KG RU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1835-2026</w:t>
            </w:r>
            <w:r w:rsidRPr="00EC6FBA">
              <w:rPr>
                <w:rFonts w:ascii="Arial CYR" w:hAnsi="Arial CYR" w:cs="Arial CYR"/>
              </w:rPr>
              <w:br/>
              <w:t>KZ.1.219-2022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Цепи стальные кругло- и короткозвенные грузоподъемные. Цепные стропы из нержавеющей стали со средним классом допуском класса  4. - Взамен ГОСТ ISO 1835-2013. IDT ISO 1835:2018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KZ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3518-2026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RU.1.340-2025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эфирное сандаловое (Santalum album L.). Технические требования. - Взамен ГОСТ ISO 3518-2014. IDT ISO 3518:2025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3520-2026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RU.1.341-2025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эфирное бергамотовое (Citrus bergamia Risso et Poit), Калабрийский тип. Технические требования. - Взамен ГОСТ ISO 3520-2014. IDT ISO 3520:2022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3746-2025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RU.1.347-2025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Акустика. Определение уровней звуковой мощности и звуковой энергии источников шума по звуковому давлению. Ориентировочный метод с использованием измерительной поверхности над звукоотражающей плоскостью.  – Взамен ГОСТ 31277-2002 (ИСО 3746:1995). IDT ISO 3746:2010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3747-2025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RU.1.348-2025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Акустика. Определение уровней звуковой мощности и звуковой энергии источников шума по звуковому давлению. Технический/ориентировочный метод в реверберационном звуковом поле на месте установки.  – Взамен ГОСТ 27243-2005 (</w:t>
            </w:r>
            <w:r w:rsidRPr="00EC6FBA">
              <w:rPr>
                <w:rFonts w:ascii="Arial CYR" w:hAnsi="Arial CYR" w:cs="Arial CYR"/>
                <w:lang w:val="en-US"/>
              </w:rPr>
              <w:t>ISO</w:t>
            </w:r>
            <w:r w:rsidRPr="00EC6FBA">
              <w:rPr>
                <w:rFonts w:ascii="Arial CYR" w:hAnsi="Arial CYR" w:cs="Arial CYR"/>
              </w:rPr>
              <w:t xml:space="preserve"> 3747:2000).IDT ISO 3747:2010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4042-2026</w:t>
            </w:r>
            <w:r w:rsidRPr="00EC6FBA">
              <w:rPr>
                <w:rFonts w:ascii="Arial CYR" w:hAnsi="Arial CYR" w:cs="Arial CYR"/>
              </w:rPr>
              <w:br/>
              <w:t>BY.1.009-2025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Изделия крепежные. Системы электролитических покрытий. - Взамен ГОСТ ISO 4042-2015 IDT ISO 4042:2022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  <w:lang w:val="en-US"/>
              </w:rPr>
              <w:t>BY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AM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TJ</w:t>
            </w:r>
            <w:r w:rsidRPr="00EC6FBA">
              <w:rPr>
                <w:rFonts w:ascii="Arial CYR" w:hAnsi="Arial CYR" w:cs="Arial CYR"/>
              </w:rPr>
              <w:t xml:space="preserve"> </w:t>
            </w:r>
            <w:r w:rsidRPr="00EC6FBA">
              <w:rPr>
                <w:rFonts w:ascii="Arial CYR" w:hAnsi="Arial CYR" w:cs="Arial CYR"/>
                <w:lang w:val="en-US"/>
              </w:rPr>
              <w:t>UZ</w:t>
            </w:r>
            <w:r w:rsidRPr="00EC6FBA">
              <w:rPr>
                <w:rFonts w:ascii="Arial CYR" w:hAnsi="Arial CYR" w:cs="Arial CYR"/>
              </w:rPr>
              <w:t xml:space="preserve">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4211-5-2026</w:t>
            </w:r>
            <w:r w:rsidRPr="00EC6FBA">
              <w:rPr>
                <w:rFonts w:ascii="Arial CYR" w:hAnsi="Arial CYR" w:cs="Arial CYR"/>
              </w:rPr>
              <w:br/>
              <w:t>RU.1.219-2025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Мебель. Испытание поверхности. Часть 5. Оценка стойкости к истиранию. IDT ISO 4211-5:2021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4973-2026</w:t>
            </w:r>
            <w:r w:rsidRPr="00EC6FBA">
              <w:rPr>
                <w:rFonts w:ascii="Arial CYR" w:hAnsi="Arial CYR" w:cs="Arial CYR"/>
              </w:rPr>
              <w:br/>
              <w:t>BY.1.004-2025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Продукция парфюмерно-косметическая. Микробиология. Контроль качества питательных сред </w:t>
            </w:r>
            <w:r w:rsidRPr="00EC6FBA">
              <w:rPr>
                <w:rFonts w:ascii="Arial CYR" w:hAnsi="Arial CYR" w:cs="Arial CYR"/>
              </w:rPr>
              <w:lastRenderedPageBreak/>
              <w:t>и разбавителей, применяемых в стандартах по определению микробиологических показателей. IDT ISO 4973:2023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lastRenderedPageBreak/>
              <w:t xml:space="preserve">BY AM KZ KG RU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5725-4-2026</w:t>
            </w:r>
            <w:r w:rsidRPr="00EC6FBA">
              <w:rPr>
                <w:rFonts w:ascii="Arial CYR" w:hAnsi="Arial CYR" w:cs="Arial CYR"/>
              </w:rPr>
              <w:br/>
              <w:t>BY.1.002-2025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Точность (правильность и прецизионность) методов и результатов измерений. Часть 4. Основные методы определения правильности стандартного метода измерений. – Взамен ГОСТ ИСО 5725-4-2003 IDT ISO 5725-4:2020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7086-1-2026</w:t>
            </w:r>
            <w:r w:rsidRPr="00EC6FBA">
              <w:rPr>
                <w:rFonts w:ascii="Arial CYR" w:hAnsi="Arial CYR" w:cs="Arial CYR"/>
              </w:rPr>
              <w:br/>
              <w:t>RU.1.071-2025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Посуда стеклянная глубокая, контактирующая с пищевой продукцией. Выделение свинца и кадмия. Часть 1. Метод испытаний. IDT ISO 7086-1:2019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7086-2-2026</w:t>
            </w:r>
            <w:r w:rsidRPr="00EC6FBA">
              <w:rPr>
                <w:rFonts w:ascii="Arial CYR" w:hAnsi="Arial CYR" w:cs="Arial CYR"/>
              </w:rPr>
              <w:br/>
              <w:t>RU.1.075-2025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Посуда стеклянная глубокая, контактирующая с пищевой продукцией. Выделение свинца и кадмия. Часть 2. Допустимые пределы. IDT ISO 7086-2:2000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7250-1-2026</w:t>
            </w:r>
            <w:r w:rsidRPr="00EC6FBA">
              <w:rPr>
                <w:rFonts w:ascii="Arial CYR" w:hAnsi="Arial CYR" w:cs="Arial CYR"/>
              </w:rPr>
              <w:br/>
              <w:t>RU.1.211-2022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Эргономика. Основные антропометрические измерения для технического проектирования. Часть 1. Определения и основные антропометрические точки. IDT ISO 7250-1:2017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8528-10-2026</w:t>
            </w:r>
            <w:r w:rsidRPr="00EC6FBA">
              <w:rPr>
                <w:rFonts w:ascii="Arial CYR" w:hAnsi="Arial CYR" w:cs="Arial CYR"/>
              </w:rPr>
              <w:br/>
              <w:t>RU.1.350-2025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Электроагрегаты генераторные переменного тока с приводом от двигателя внутреннего сгорания. Часть 10. Испытательные коды по шуму. - Взамен ГОСТ 31420-2010 (ISO 8528-10:1998). IDT ISO 8528-10:2022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9407-2026</w:t>
            </w:r>
            <w:r w:rsidRPr="00EC6FBA">
              <w:rPr>
                <w:rFonts w:ascii="Arial CYR" w:hAnsi="Arial CYR" w:cs="Arial CYR"/>
              </w:rPr>
              <w:br/>
              <w:t>RU.1.536-2024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Определение размеров. Система определения размеров Мондопойнт и маркировка. IDT ISO 9407:2019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9614-2-2026</w:t>
            </w:r>
            <w:r w:rsidRPr="00EC6FBA">
              <w:rPr>
                <w:rFonts w:ascii="Arial CYR" w:hAnsi="Arial CYR" w:cs="Arial CYR"/>
              </w:rPr>
              <w:br/>
              <w:t xml:space="preserve">RU.1.349-2025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Акустика. Определение уровней звуковой мощности источников шума по интенсивности звука. Часть 2. Технический/ориентировочный метод измерения сканированием IDT ISO 9614-2:1996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9712-2026</w:t>
            </w:r>
            <w:r w:rsidRPr="00EC6FBA">
              <w:rPr>
                <w:rFonts w:ascii="Arial CYR" w:hAnsi="Arial CYR" w:cs="Arial CYR"/>
              </w:rPr>
              <w:br/>
              <w:t xml:space="preserve">UZ.1.002-2023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Контроль неразрушающий. Квалификация и сертификация персонала в области неразрушающего контроля. - Взамен ГОСТ 30489-97 (EN 473-92). IDT ISO 9712:2021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UZ AM BY KG RU TJ 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9727-5-2026</w:t>
            </w:r>
            <w:r w:rsidRPr="00EC6FBA">
              <w:rPr>
                <w:rFonts w:ascii="Arial CYR" w:hAnsi="Arial CYR" w:cs="Arial CYR"/>
              </w:rPr>
              <w:br/>
              <w:t>RU.1.308-2025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Пробки корковые цилиндрические. Методы определения физических свойств. Часть 5.Определение силы извлечения. IDT ISO 9727-5:2007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9909-2026</w:t>
            </w:r>
            <w:r w:rsidRPr="00EC6FBA">
              <w:rPr>
                <w:rFonts w:ascii="Arial CYR" w:hAnsi="Arial CYR" w:cs="Arial CYR"/>
              </w:rPr>
              <w:br/>
              <w:t>RU.1.342-2025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Масло эфирное далматского шалфея (Salvia officinalis L.). Технические требования. IDT ISO 9909:1997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9967-2026</w:t>
            </w:r>
            <w:r w:rsidRPr="00EC6FBA">
              <w:rPr>
                <w:rFonts w:ascii="Arial CYR" w:hAnsi="Arial CYR" w:cs="Arial CYR"/>
              </w:rPr>
              <w:br/>
              <w:t>RU.1.297-2025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Трубы из термопластов. Определение коэффициента ползучести. IDT ISO 9967:2016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10734-2026</w:t>
            </w:r>
            <w:r w:rsidRPr="00EC6FBA">
              <w:rPr>
                <w:rFonts w:ascii="Arial CYR" w:hAnsi="Arial CYR" w:cs="Arial CYR"/>
              </w:rPr>
              <w:br/>
              <w:t>RU.1.445-2025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Метод испытания застежек-молний. Прочность ручки замка застежек-молний IDT  ISO 10734:2016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10764-2026</w:t>
            </w:r>
            <w:r w:rsidRPr="00EC6FBA">
              <w:rPr>
                <w:rFonts w:ascii="Arial CYR" w:hAnsi="Arial CYR" w:cs="Arial CYR"/>
              </w:rPr>
              <w:br/>
              <w:t>RU.1.446-2025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Метод испытания застежек-молний. Прочность при поперечной нагрузке. IDT ISO 10764:2016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10975-2026</w:t>
            </w:r>
            <w:r w:rsidRPr="00EC6FBA">
              <w:rPr>
                <w:rFonts w:ascii="Arial CYR" w:hAnsi="Arial CYR" w:cs="Arial CYR"/>
              </w:rPr>
              <w:br/>
              <w:t>RU.1.435-2025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Тракторы и машины сельскохозяйственные. Системы автоматического управления для управляемых операторами тракторов и самоходных сельскохозяйственных машин. Требования безопасности. - Взамен ГОСТ 34605-2019 (ISO 10975:2009) . IDT ISO 10975:2023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12808-2026</w:t>
            </w:r>
            <w:r w:rsidRPr="00EC6FBA">
              <w:rPr>
                <w:rFonts w:ascii="Arial CYR" w:hAnsi="Arial CYR" w:cs="Arial CYR"/>
              </w:rPr>
              <w:br/>
              <w:t>RU.1.235-2025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Мебель. Фурнитура для мебели. Прочность и долговечность выдвижных элементов и их компонентов. - IDT ISO 12808:2024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13254-2026</w:t>
            </w:r>
            <w:r w:rsidRPr="00EC6FBA">
              <w:rPr>
                <w:rFonts w:ascii="Arial CYR" w:hAnsi="Arial CYR" w:cs="Arial CYR"/>
              </w:rPr>
              <w:br/>
              <w:t>RU.1.302-2025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термопластов для безнапорного применения. Метод испытаний на герметичность. IDT ISO 13254:2010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13259-2026</w:t>
            </w:r>
            <w:r w:rsidRPr="00EC6FBA">
              <w:rPr>
                <w:rFonts w:ascii="Arial CYR" w:hAnsi="Arial CYR" w:cs="Arial CYR"/>
              </w:rPr>
              <w:br/>
              <w:t>RU.1.300-2025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термопластов для  подземного безнапорного применения. Метод испытания на герметичность соединений с эластомерным уплотнительным кольцом. IDT ISO 13259:2020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13262-2026</w:t>
            </w:r>
            <w:r w:rsidRPr="00EC6FBA">
              <w:rPr>
                <w:rFonts w:ascii="Arial CYR" w:hAnsi="Arial CYR" w:cs="Arial CYR"/>
              </w:rPr>
              <w:br/>
              <w:t>RU.1.298-2025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Трубы термопластичные спиральновитые со структурированной стенкой. Определение прочности при растяжении шва. IDT ISO 13262:2010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13263-2026</w:t>
            </w:r>
            <w:r w:rsidRPr="00EC6FBA">
              <w:rPr>
                <w:rFonts w:ascii="Arial CYR" w:hAnsi="Arial CYR" w:cs="Arial CYR"/>
              </w:rPr>
              <w:br/>
              <w:t>RU.1.299-2025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Фитинги из термопластов. Метод определения ударной прочности. IDT ISO 13263:2010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13264-2026</w:t>
            </w:r>
            <w:r w:rsidRPr="00EC6FBA">
              <w:rPr>
                <w:rFonts w:ascii="Arial CYR" w:hAnsi="Arial CYR" w:cs="Arial CYR"/>
              </w:rPr>
              <w:br/>
              <w:t>RU.1.301-2025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Трубопроводы из термопластов для безнапорных подземных систем дренажа и канализации. Фитинги из термопластов. Метод определения механической прочности или гибкости фитингов заводского изготовления IDT ISO 13264:2010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13506-1-2026</w:t>
            </w:r>
            <w:r w:rsidRPr="00EC6FBA">
              <w:rPr>
                <w:rFonts w:ascii="Arial CYR" w:hAnsi="Arial CYR" w:cs="Arial CYR"/>
              </w:rPr>
              <w:br/>
              <w:t>RU.1.025-2025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труда. Одежда специальная для защиты от кратковременного воздействия открытого пламени. Часть 1. Метод испытания специальной одежды. Измерение переданной энергии с применением манекена, оснащенного приборами. - Взамен ГОСТ ISO 13506-1-2021. IDT ГОСТ ISO 13506-1-2024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13506-2-2026</w:t>
            </w:r>
            <w:r w:rsidRPr="00EC6FBA">
              <w:rPr>
                <w:rFonts w:ascii="Arial CYR" w:hAnsi="Arial CYR" w:cs="Arial CYR"/>
              </w:rPr>
              <w:br/>
              <w:t>RU.1.026-2025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Система стандартов безопасности труда. Одежда специальная для защиты от кратковременного воздействия открытого пламени. Часть 2. Прогнозирование ожоговых травм кожи. Требования к расчетам и примеры. - Взамен ГОСТ ISO 13506-2-2021. IDT ISO 13506-2:2024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13854-2026</w:t>
            </w:r>
            <w:r w:rsidRPr="00EC6FBA">
              <w:rPr>
                <w:rFonts w:ascii="Arial CYR" w:hAnsi="Arial CYR" w:cs="Arial CYR"/>
              </w:rPr>
              <w:br/>
              <w:t>BY.1.055-2022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Безопасность машин. Минимальные расстояния для предотвращения повреждения частей тела человека. IDT ISO 13854:2017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13967-2026</w:t>
            </w:r>
            <w:r w:rsidRPr="00EC6FBA">
              <w:rPr>
                <w:rFonts w:ascii="Arial CYR" w:hAnsi="Arial CYR" w:cs="Arial CYR"/>
              </w:rPr>
              <w:br/>
              <w:t>RU.1.296-2025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Фитинги из термопластов. Определение кольцевой жёсткости. IDT ISO 13967:2009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ISO/IEC 15415-2026</w:t>
            </w:r>
            <w:r w:rsidRPr="00EC6FBA">
              <w:rPr>
                <w:rFonts w:ascii="Arial CYR" w:hAnsi="Arial CYR" w:cs="Arial CYR"/>
              </w:rPr>
              <w:br/>
              <w:t>RU.1.372-2025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Информационные технологии. Технологии автоматической идентификации и сбора данных. Спецификация испытаний символов штрихового кода для оценки качества печати. Двумерные символы. IDT ISO/IEC 15415:2024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ISO/IEC 15416-2026</w:t>
            </w:r>
            <w:r w:rsidRPr="00EC6FBA">
              <w:rPr>
                <w:rFonts w:ascii="Arial CYR" w:hAnsi="Arial CYR" w:cs="Arial CYR"/>
              </w:rPr>
              <w:br/>
              <w:t>RU.1.373-2025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Информационные технологии. Технологии автоматической идентификации и сбора данных. Спецификация испытаний символов штрихового кода для оценки качества печати. Линейные символы. - Взамен ГОСТ ISO/IEC 15416-2019. IDT ISO/IEC 15416:2025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19407-2026</w:t>
            </w:r>
            <w:r w:rsidRPr="00EC6FBA">
              <w:rPr>
                <w:rFonts w:ascii="Arial CYR" w:hAnsi="Arial CYR" w:cs="Arial CYR"/>
              </w:rPr>
              <w:br/>
              <w:t>RU.1.537-2024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Определение размеров. Перевод систем определения размеров. IDT ISO 19407:2023. - Взамен ГОСТ ISO/TS 19407-2018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19408-2026</w:t>
            </w:r>
            <w:r w:rsidRPr="00EC6FBA">
              <w:rPr>
                <w:rFonts w:ascii="Arial CYR" w:hAnsi="Arial CYR" w:cs="Arial CYR"/>
              </w:rPr>
              <w:br/>
              <w:t>RU.1.538-2024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Определение размеров. Термины и определения. IDT ISO 19408:2023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19410-1-2026</w:t>
            </w:r>
            <w:r w:rsidRPr="00EC6FBA">
              <w:rPr>
                <w:rFonts w:ascii="Arial CYR" w:hAnsi="Arial CYR" w:cs="Arial CYR"/>
              </w:rPr>
              <w:br/>
              <w:t>RU.1.539-2024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Обувь. Определение размеров. Измерение внутри обуви. Часть 1. Длина обуви. IDT ISO 19410-1:2022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19918-2026</w:t>
            </w:r>
          </w:p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RU.1.137-2024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Система стандартов безопасности труда. Одежда специальная для защиты от химических веществ. Определение суммарного проникновения химических веществ с низким давлением паров через материалы. </w:t>
            </w:r>
            <w:r w:rsidRPr="00EC6FBA">
              <w:rPr>
                <w:rFonts w:ascii="Arial CYR" w:hAnsi="Arial CYR" w:cs="Arial CYR"/>
              </w:rPr>
              <w:br/>
              <w:t>IDT ISO 19918:2017+Amd.1:2021.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22915-14-2026</w:t>
            </w:r>
            <w:r w:rsidRPr="00EC6FBA">
              <w:rPr>
                <w:rFonts w:ascii="Arial CYR" w:hAnsi="Arial CYR" w:cs="Arial CYR"/>
              </w:rPr>
              <w:br/>
              <w:t xml:space="preserve">BY.1.016-2025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 xml:space="preserve">Промышленные автопогрузчики. Проверка устойчивости. Часть 14. Автопогрузчики повышенной проходимости с телескопической стрелой. IDT ISO 22915-14:2010  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23407-2026</w:t>
            </w:r>
            <w:r w:rsidRPr="00EC6FBA">
              <w:rPr>
                <w:rFonts w:ascii="Arial CYR" w:hAnsi="Arial CYR" w:cs="Arial CYR"/>
              </w:rPr>
              <w:br/>
              <w:t>RU.1.140-2024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Перчатки для защиты от повышенных температур. Технические требования и методы испытаний. - Взамен ГОСТ EN 407-2012. IDT ISO 23407:2021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BY KZ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23659-2026</w:t>
            </w:r>
            <w:r w:rsidRPr="00EC6FBA">
              <w:rPr>
                <w:rFonts w:ascii="Arial CYR" w:hAnsi="Arial CYR" w:cs="Arial CYR"/>
              </w:rPr>
              <w:br/>
              <w:t xml:space="preserve">BY.1.038-2024 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Сооружения для спорта и отдыха. Парки батутные. Требования безопасности. IDT ISO 23659:2022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BY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25239-1-2026</w:t>
            </w:r>
            <w:r w:rsidRPr="00EC6FBA">
              <w:rPr>
                <w:rFonts w:ascii="Arial CYR" w:hAnsi="Arial CYR" w:cs="Arial CYR"/>
              </w:rPr>
              <w:br/>
              <w:t>RU.1.564-2025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Сварка трением с перемешиванием. Алюминий. Часть 1. Словарь. - Взамен ГОСТ ISO 25239-1-2020. IDT ISO 25239-1:2020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25239-2-2026</w:t>
            </w:r>
            <w:r w:rsidRPr="00EC6FBA">
              <w:rPr>
                <w:rFonts w:ascii="Arial CYR" w:hAnsi="Arial CYR" w:cs="Arial CYR"/>
              </w:rPr>
              <w:br/>
              <w:t>RU.1.565-2025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Сварка трением с перемешиванием. Алюминий. Часть 2. Конструкция сварных соединений. - Взамен ГОСТ ISO 25239-2-2020. IDT ISO 25239-2:2020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25239-3-2026</w:t>
            </w:r>
            <w:r w:rsidRPr="00EC6FBA">
              <w:rPr>
                <w:rFonts w:ascii="Arial CYR" w:hAnsi="Arial CYR" w:cs="Arial CYR"/>
              </w:rPr>
              <w:br/>
              <w:t>RU.1.566-2025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Сварка трением с перемешиванием. Алюминий. Часть 3. Аттестация сварщиков-операторов.  - Взамен ГОСТ ISO 25239-3-2020. IDT ISO 25239-3:2020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25239-4-2026</w:t>
            </w:r>
            <w:r w:rsidRPr="00EC6FBA">
              <w:rPr>
                <w:rFonts w:ascii="Arial CYR" w:hAnsi="Arial CYR" w:cs="Arial CYR"/>
              </w:rPr>
              <w:br/>
              <w:t>RU.1.567-2025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Сварка трением с перемешиванием. Алюминий. Часть 4. Технические требования и аттестация процедур сварки. - Взамен ГОСТ ISO 25239-4-2020. IDT ISO 25239-4:2020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ГОСТ ISO 25239-5-2026</w:t>
            </w:r>
            <w:r w:rsidRPr="00EC6FBA">
              <w:rPr>
                <w:rFonts w:ascii="Arial CYR" w:hAnsi="Arial CYR" w:cs="Arial CYR"/>
              </w:rPr>
              <w:br/>
              <w:t>RU.1.568-2025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Сварка трением с перемешиванием. Алюминий. Часть 5. Требования к качеству и контролю. - Взамен ГОСТ ISO 25239-5-2020. IDT ISO 25239-5:2020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 xml:space="preserve">RU AM KG TJ UZ </w:t>
            </w:r>
          </w:p>
        </w:tc>
      </w:tr>
      <w:tr w:rsidR="005418BF" w:rsidRPr="00EC6FBA" w:rsidTr="00287E29">
        <w:trPr>
          <w:cantSplit/>
        </w:trPr>
        <w:tc>
          <w:tcPr>
            <w:tcW w:w="562" w:type="dxa"/>
            <w:tcBorders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pStyle w:val="a3"/>
              <w:numPr>
                <w:ilvl w:val="0"/>
                <w:numId w:val="19"/>
              </w:numPr>
              <w:spacing w:before="20" w:after="20"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РМГ 147-2021</w:t>
            </w:r>
            <w:r w:rsidRPr="00EC6FBA">
              <w:rPr>
                <w:rFonts w:ascii="Arial CYR" w:hAnsi="Arial CYR" w:cs="Arial CYR"/>
              </w:rPr>
              <w:br/>
              <w:t>Изм.№ 2</w:t>
            </w:r>
            <w:r w:rsidRPr="00EC6FBA">
              <w:rPr>
                <w:rFonts w:ascii="Arial CYR" w:hAnsi="Arial CYR" w:cs="Arial CYR"/>
              </w:rPr>
              <w:br/>
              <w:t>RU.1.369-2025</w:t>
            </w:r>
          </w:p>
        </w:tc>
        <w:tc>
          <w:tcPr>
            <w:tcW w:w="482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EC6FBA" w:rsidRDefault="005418BF" w:rsidP="005418BF">
            <w:pPr>
              <w:rPr>
                <w:rFonts w:ascii="Arial CYR" w:hAnsi="Arial CYR" w:cs="Arial CYR"/>
              </w:rPr>
            </w:pPr>
            <w:r w:rsidRPr="00EC6FBA">
              <w:rPr>
                <w:rFonts w:ascii="Arial CYR" w:hAnsi="Arial CYR" w:cs="Arial CYR"/>
              </w:rPr>
              <w:t>Ведение учета распространения документов по межгосударственной стандартизации</w:t>
            </w:r>
          </w:p>
        </w:tc>
        <w:tc>
          <w:tcPr>
            <w:tcW w:w="19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5418BF" w:rsidRPr="0074761C" w:rsidRDefault="005418BF" w:rsidP="005418BF">
            <w:pPr>
              <w:rPr>
                <w:rFonts w:ascii="Arial CYR" w:hAnsi="Arial CYR" w:cs="Arial CYR"/>
                <w:lang w:val="en-US"/>
              </w:rPr>
            </w:pPr>
            <w:r w:rsidRPr="00EC6FBA">
              <w:rPr>
                <w:rFonts w:ascii="Arial CYR" w:hAnsi="Arial CYR" w:cs="Arial CYR"/>
                <w:lang w:val="en-US"/>
              </w:rPr>
              <w:t>RU AM BY KG TJ</w:t>
            </w:r>
            <w:r w:rsidRPr="0074761C">
              <w:rPr>
                <w:rFonts w:ascii="Arial CYR" w:hAnsi="Arial CYR" w:cs="Arial CYR"/>
                <w:lang w:val="en-US"/>
              </w:rPr>
              <w:t xml:space="preserve"> </w:t>
            </w:r>
          </w:p>
        </w:tc>
      </w:tr>
    </w:tbl>
    <w:p w:rsidR="0073030B" w:rsidRPr="00660998" w:rsidRDefault="0073030B" w:rsidP="0073030B">
      <w:pPr>
        <w:rPr>
          <w:rFonts w:ascii="Arial" w:hAnsi="Arial"/>
          <w:sz w:val="4"/>
          <w:szCs w:val="4"/>
          <w:lang w:val="en-US"/>
        </w:rPr>
      </w:pPr>
    </w:p>
    <w:p w:rsidR="00E45028" w:rsidRPr="00660998" w:rsidRDefault="00E45028" w:rsidP="00AD4416">
      <w:pPr>
        <w:shd w:val="clear" w:color="auto" w:fill="FFFFFF" w:themeFill="background1"/>
        <w:jc w:val="both"/>
        <w:rPr>
          <w:rFonts w:ascii="Arial" w:hAnsi="Arial"/>
          <w:spacing w:val="-4"/>
          <w:sz w:val="22"/>
          <w:szCs w:val="22"/>
          <w:u w:val="single"/>
          <w:lang w:val="en-US"/>
        </w:rPr>
      </w:pPr>
    </w:p>
    <w:p w:rsidR="00437877" w:rsidRPr="00931D49" w:rsidRDefault="00437877" w:rsidP="00CE60D2">
      <w:pPr>
        <w:shd w:val="clear" w:color="auto" w:fill="FFFFFF" w:themeFill="background1"/>
        <w:jc w:val="both"/>
        <w:rPr>
          <w:rFonts w:ascii="Arial" w:hAnsi="Arial"/>
          <w:sz w:val="22"/>
          <w:szCs w:val="22"/>
          <w:u w:val="single"/>
          <w:lang w:val="en-US"/>
        </w:rPr>
      </w:pPr>
    </w:p>
    <w:sectPr w:rsidR="00437877" w:rsidRPr="00931D4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567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898" w:rsidRDefault="00872898">
      <w:r>
        <w:separator/>
      </w:r>
    </w:p>
  </w:endnote>
  <w:endnote w:type="continuationSeparator" w:id="0">
    <w:p w:rsidR="00872898" w:rsidRDefault="0087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98" w:rsidRDefault="0087289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872898" w:rsidRDefault="0087289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98" w:rsidRPr="008F588D" w:rsidRDefault="00872898" w:rsidP="000A3A81">
    <w:pPr>
      <w:pStyle w:val="a5"/>
      <w:rPr>
        <w:rFonts w:ascii="Arial" w:hAnsi="Arial" w:cs="Arial"/>
      </w:rPr>
    </w:pPr>
    <w:r w:rsidRPr="008F588D">
      <w:rPr>
        <w:rFonts w:ascii="Arial" w:hAnsi="Arial" w:cs="Arial"/>
      </w:rPr>
      <w:t xml:space="preserve">ПРИЛОЖЕНИЕ </w:t>
    </w:r>
    <w:r>
      <w:rPr>
        <w:rFonts w:ascii="Arial" w:hAnsi="Arial" w:cs="Arial"/>
      </w:rPr>
      <w:t xml:space="preserve">№ 14 </w:t>
    </w:r>
    <w:r w:rsidRPr="008F588D">
      <w:rPr>
        <w:rFonts w:ascii="Arial" w:hAnsi="Arial" w:cs="Arial"/>
      </w:rPr>
      <w:t xml:space="preserve">к протоколу </w:t>
    </w:r>
    <w:r>
      <w:rPr>
        <w:rFonts w:ascii="Arial" w:hAnsi="Arial" w:cs="Arial"/>
      </w:rPr>
      <w:t xml:space="preserve">МГС </w:t>
    </w:r>
    <w:r w:rsidRPr="008F588D">
      <w:rPr>
        <w:rFonts w:ascii="Arial" w:hAnsi="Arial" w:cs="Arial"/>
      </w:rPr>
      <w:t xml:space="preserve">№ </w:t>
    </w:r>
    <w:r>
      <w:rPr>
        <w:rFonts w:ascii="Arial" w:hAnsi="Arial" w:cs="Arial"/>
      </w:rPr>
      <w:t>69</w:t>
    </w:r>
    <w:r w:rsidRPr="008F588D">
      <w:rPr>
        <w:rFonts w:ascii="Arial" w:hAnsi="Arial" w:cs="Arial"/>
      </w:rPr>
      <w:t>-</w:t>
    </w:r>
    <w:r>
      <w:rPr>
        <w:rFonts w:ascii="Arial" w:hAnsi="Arial" w:cs="Arial"/>
      </w:rPr>
      <w:t xml:space="preserve">2026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898" w:rsidRDefault="00872898">
      <w:r>
        <w:separator/>
      </w:r>
    </w:p>
  </w:footnote>
  <w:footnote w:type="continuationSeparator" w:id="0">
    <w:p w:rsidR="00872898" w:rsidRDefault="0087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98" w:rsidRDefault="00872898">
    <w:pPr>
      <w:pStyle w:val="a4"/>
      <w:jc w:val="center"/>
      <w:rPr>
        <w:rFonts w:ascii="Arial" w:hAnsi="Arial"/>
        <w:sz w:val="19"/>
      </w:rPr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C6FBA">
      <w:rPr>
        <w:rStyle w:val="a6"/>
        <w:noProof/>
      </w:rPr>
      <w:t>16</w:t>
    </w:r>
    <w:r>
      <w:rPr>
        <w:rStyle w:val="a6"/>
      </w:rPr>
      <w:fldChar w:fldCharType="end"/>
    </w:r>
  </w:p>
  <w:p w:rsidR="00872898" w:rsidRDefault="00872898">
    <w:pPr>
      <w:pStyle w:val="a4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898" w:rsidRPr="00AC3A95" w:rsidRDefault="00872898" w:rsidP="00AC3A95">
    <w:pPr>
      <w:pStyle w:val="a4"/>
      <w:ind w:left="7201"/>
      <w:rPr>
        <w:rFonts w:ascii="Arial" w:hAnsi="Arial" w:cs="Arial"/>
      </w:rPr>
    </w:pPr>
    <w:r>
      <w:rPr>
        <w:rFonts w:ascii="Arial" w:hAnsi="Arial" w:cs="Arial"/>
      </w:rPr>
      <w:t>Приложение №</w:t>
    </w:r>
    <w:r w:rsidRPr="00143085">
      <w:rPr>
        <w:rFonts w:ascii="Arial" w:hAnsi="Arial" w:cs="Arial"/>
      </w:rPr>
      <w:t xml:space="preserve"> </w:t>
    </w:r>
    <w:r>
      <w:rPr>
        <w:rFonts w:ascii="Arial" w:hAnsi="Arial" w:cs="Arial"/>
      </w:rPr>
      <w:t>14</w:t>
    </w:r>
    <w:r w:rsidRPr="00143085">
      <w:rPr>
        <w:rFonts w:ascii="Arial" w:hAnsi="Arial" w:cs="Arial"/>
      </w:rPr>
      <w:t xml:space="preserve"> </w:t>
    </w:r>
    <w:r>
      <w:rPr>
        <w:rFonts w:ascii="Arial" w:hAnsi="Arial" w:cs="Arial"/>
      </w:rPr>
      <w:br/>
      <w:t>к протоколу МГС № 69-2026</w:t>
    </w:r>
  </w:p>
  <w:p w:rsidR="00872898" w:rsidRPr="00EC06AA" w:rsidRDefault="00872898" w:rsidP="00EC06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471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53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C46B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E963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277E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79334C"/>
    <w:multiLevelType w:val="singleLevel"/>
    <w:tmpl w:val="CD7EE9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D0907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3F80C3E"/>
    <w:multiLevelType w:val="singleLevel"/>
    <w:tmpl w:val="A1DABBEA"/>
    <w:lvl w:ilvl="0">
      <w:start w:val="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630C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33E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9F646C"/>
    <w:multiLevelType w:val="hybridMultilevel"/>
    <w:tmpl w:val="A76AFF3A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B63D3"/>
    <w:multiLevelType w:val="hybridMultilevel"/>
    <w:tmpl w:val="BDB2D6CE"/>
    <w:lvl w:ilvl="0" w:tplc="6088D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F176E6"/>
    <w:multiLevelType w:val="hybridMultilevel"/>
    <w:tmpl w:val="5470DFE4"/>
    <w:lvl w:ilvl="0" w:tplc="F9E44A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242AD"/>
    <w:multiLevelType w:val="hybridMultilevel"/>
    <w:tmpl w:val="657A56EE"/>
    <w:lvl w:ilvl="0" w:tplc="59ACA614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F542CBC"/>
    <w:multiLevelType w:val="hybridMultilevel"/>
    <w:tmpl w:val="B5B2F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695611"/>
    <w:multiLevelType w:val="singleLevel"/>
    <w:tmpl w:val="1E727F88"/>
    <w:lvl w:ilvl="0">
      <w:start w:val="16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 w15:restartNumberingAfterBreak="0">
    <w:nsid w:val="4BF42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0929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3F1A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2E676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4B572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BF60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66D60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E09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A2216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0B24F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59430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F2A00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1DE10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6E45F69"/>
    <w:multiLevelType w:val="hybridMultilevel"/>
    <w:tmpl w:val="07325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DB31D8"/>
    <w:multiLevelType w:val="singleLevel"/>
    <w:tmpl w:val="43BAB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455D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5"/>
  </w:num>
  <w:num w:numId="3">
    <w:abstractNumId w:val="4"/>
  </w:num>
  <w:num w:numId="4">
    <w:abstractNumId w:val="17"/>
  </w:num>
  <w:num w:numId="5">
    <w:abstractNumId w:val="27"/>
  </w:num>
  <w:num w:numId="6">
    <w:abstractNumId w:val="7"/>
  </w:num>
  <w:num w:numId="7">
    <w:abstractNumId w:val="9"/>
  </w:num>
  <w:num w:numId="8">
    <w:abstractNumId w:val="20"/>
  </w:num>
  <w:num w:numId="9">
    <w:abstractNumId w:val="24"/>
  </w:num>
  <w:num w:numId="10">
    <w:abstractNumId w:val="31"/>
  </w:num>
  <w:num w:numId="11">
    <w:abstractNumId w:val="5"/>
  </w:num>
  <w:num w:numId="12">
    <w:abstractNumId w:val="2"/>
  </w:num>
  <w:num w:numId="13">
    <w:abstractNumId w:val="21"/>
  </w:num>
  <w:num w:numId="14">
    <w:abstractNumId w:val="28"/>
  </w:num>
  <w:num w:numId="15">
    <w:abstractNumId w:val="16"/>
  </w:num>
  <w:num w:numId="16">
    <w:abstractNumId w:val="29"/>
  </w:num>
  <w:num w:numId="17">
    <w:abstractNumId w:val="32"/>
  </w:num>
  <w:num w:numId="18">
    <w:abstractNumId w:val="0"/>
  </w:num>
  <w:num w:numId="19">
    <w:abstractNumId w:val="6"/>
  </w:num>
  <w:num w:numId="20">
    <w:abstractNumId w:val="10"/>
  </w:num>
  <w:num w:numId="21">
    <w:abstractNumId w:val="26"/>
  </w:num>
  <w:num w:numId="22">
    <w:abstractNumId w:val="23"/>
  </w:num>
  <w:num w:numId="23">
    <w:abstractNumId w:val="18"/>
  </w:num>
  <w:num w:numId="24">
    <w:abstractNumId w:val="19"/>
  </w:num>
  <w:num w:numId="25">
    <w:abstractNumId w:val="22"/>
  </w:num>
  <w:num w:numId="26">
    <w:abstractNumId w:val="3"/>
  </w:num>
  <w:num w:numId="27">
    <w:abstractNumId w:val="15"/>
  </w:num>
  <w:num w:numId="28">
    <w:abstractNumId w:val="30"/>
  </w:num>
  <w:num w:numId="29">
    <w:abstractNumId w:val="12"/>
  </w:num>
  <w:num w:numId="30">
    <w:abstractNumId w:val="14"/>
  </w:num>
  <w:num w:numId="31">
    <w:abstractNumId w:val="1"/>
  </w:num>
  <w:num w:numId="32">
    <w:abstractNumId w:val="13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DF"/>
    <w:rsid w:val="00000D0E"/>
    <w:rsid w:val="00000F68"/>
    <w:rsid w:val="00001122"/>
    <w:rsid w:val="00001406"/>
    <w:rsid w:val="00001452"/>
    <w:rsid w:val="00001FF2"/>
    <w:rsid w:val="0000298A"/>
    <w:rsid w:val="00002DE5"/>
    <w:rsid w:val="00002F7B"/>
    <w:rsid w:val="000035BD"/>
    <w:rsid w:val="00003CB9"/>
    <w:rsid w:val="00003FB7"/>
    <w:rsid w:val="000044BB"/>
    <w:rsid w:val="00004BAF"/>
    <w:rsid w:val="00005658"/>
    <w:rsid w:val="0000569D"/>
    <w:rsid w:val="0000662F"/>
    <w:rsid w:val="000075F6"/>
    <w:rsid w:val="00007660"/>
    <w:rsid w:val="00007A97"/>
    <w:rsid w:val="00010CC3"/>
    <w:rsid w:val="00011466"/>
    <w:rsid w:val="0001166E"/>
    <w:rsid w:val="000125A3"/>
    <w:rsid w:val="00012FDA"/>
    <w:rsid w:val="0001360B"/>
    <w:rsid w:val="00013646"/>
    <w:rsid w:val="0001650A"/>
    <w:rsid w:val="00017033"/>
    <w:rsid w:val="0001729F"/>
    <w:rsid w:val="00017672"/>
    <w:rsid w:val="00017EF7"/>
    <w:rsid w:val="000205DF"/>
    <w:rsid w:val="0002078B"/>
    <w:rsid w:val="0002258C"/>
    <w:rsid w:val="00023A7D"/>
    <w:rsid w:val="00024D5B"/>
    <w:rsid w:val="00025FA4"/>
    <w:rsid w:val="000271A9"/>
    <w:rsid w:val="00027DED"/>
    <w:rsid w:val="00030044"/>
    <w:rsid w:val="00030498"/>
    <w:rsid w:val="00030CE7"/>
    <w:rsid w:val="00032369"/>
    <w:rsid w:val="0003269B"/>
    <w:rsid w:val="000329F2"/>
    <w:rsid w:val="00032B12"/>
    <w:rsid w:val="00032E99"/>
    <w:rsid w:val="0003505C"/>
    <w:rsid w:val="0003640F"/>
    <w:rsid w:val="00036E41"/>
    <w:rsid w:val="00036E4E"/>
    <w:rsid w:val="000372A5"/>
    <w:rsid w:val="00037453"/>
    <w:rsid w:val="00040946"/>
    <w:rsid w:val="00040CBB"/>
    <w:rsid w:val="00041366"/>
    <w:rsid w:val="00041575"/>
    <w:rsid w:val="00043302"/>
    <w:rsid w:val="00043925"/>
    <w:rsid w:val="00043EDD"/>
    <w:rsid w:val="00043FC6"/>
    <w:rsid w:val="000446D6"/>
    <w:rsid w:val="00044958"/>
    <w:rsid w:val="00046F71"/>
    <w:rsid w:val="00047039"/>
    <w:rsid w:val="000504E5"/>
    <w:rsid w:val="000516D4"/>
    <w:rsid w:val="0005184A"/>
    <w:rsid w:val="00052400"/>
    <w:rsid w:val="0005254D"/>
    <w:rsid w:val="00052F16"/>
    <w:rsid w:val="00054594"/>
    <w:rsid w:val="00056AD4"/>
    <w:rsid w:val="00057056"/>
    <w:rsid w:val="00057145"/>
    <w:rsid w:val="00057F58"/>
    <w:rsid w:val="0006063B"/>
    <w:rsid w:val="0006084C"/>
    <w:rsid w:val="00060B5B"/>
    <w:rsid w:val="00061195"/>
    <w:rsid w:val="00061668"/>
    <w:rsid w:val="00061F3E"/>
    <w:rsid w:val="00063430"/>
    <w:rsid w:val="00063EAC"/>
    <w:rsid w:val="000651A1"/>
    <w:rsid w:val="00066F8D"/>
    <w:rsid w:val="00067721"/>
    <w:rsid w:val="00070287"/>
    <w:rsid w:val="000708BE"/>
    <w:rsid w:val="00070B84"/>
    <w:rsid w:val="0007155D"/>
    <w:rsid w:val="000722DD"/>
    <w:rsid w:val="00072395"/>
    <w:rsid w:val="000730E2"/>
    <w:rsid w:val="00073A94"/>
    <w:rsid w:val="00074464"/>
    <w:rsid w:val="00074CC7"/>
    <w:rsid w:val="00075E63"/>
    <w:rsid w:val="000766B7"/>
    <w:rsid w:val="0007713E"/>
    <w:rsid w:val="0007760D"/>
    <w:rsid w:val="00077721"/>
    <w:rsid w:val="00077B50"/>
    <w:rsid w:val="000804E4"/>
    <w:rsid w:val="00081AD8"/>
    <w:rsid w:val="0008208C"/>
    <w:rsid w:val="00082B08"/>
    <w:rsid w:val="00082C49"/>
    <w:rsid w:val="00083208"/>
    <w:rsid w:val="00083E51"/>
    <w:rsid w:val="0008515B"/>
    <w:rsid w:val="0008645F"/>
    <w:rsid w:val="00087269"/>
    <w:rsid w:val="00087900"/>
    <w:rsid w:val="00087B5B"/>
    <w:rsid w:val="00087DE2"/>
    <w:rsid w:val="000912FE"/>
    <w:rsid w:val="00091BF4"/>
    <w:rsid w:val="00092405"/>
    <w:rsid w:val="00092C56"/>
    <w:rsid w:val="0009465F"/>
    <w:rsid w:val="00094EDB"/>
    <w:rsid w:val="000956DE"/>
    <w:rsid w:val="00096552"/>
    <w:rsid w:val="000967D3"/>
    <w:rsid w:val="00096A44"/>
    <w:rsid w:val="00096D1E"/>
    <w:rsid w:val="000A02F2"/>
    <w:rsid w:val="000A1380"/>
    <w:rsid w:val="000A17E9"/>
    <w:rsid w:val="000A1809"/>
    <w:rsid w:val="000A1E50"/>
    <w:rsid w:val="000A20DB"/>
    <w:rsid w:val="000A2B04"/>
    <w:rsid w:val="000A3097"/>
    <w:rsid w:val="000A31BF"/>
    <w:rsid w:val="000A3499"/>
    <w:rsid w:val="000A3A81"/>
    <w:rsid w:val="000A5F4E"/>
    <w:rsid w:val="000A6F24"/>
    <w:rsid w:val="000A6F2F"/>
    <w:rsid w:val="000A704A"/>
    <w:rsid w:val="000A714C"/>
    <w:rsid w:val="000A75D4"/>
    <w:rsid w:val="000A76CC"/>
    <w:rsid w:val="000A797E"/>
    <w:rsid w:val="000B0757"/>
    <w:rsid w:val="000B0DC5"/>
    <w:rsid w:val="000B1717"/>
    <w:rsid w:val="000B46E1"/>
    <w:rsid w:val="000B4EDF"/>
    <w:rsid w:val="000B60AB"/>
    <w:rsid w:val="000B6A1D"/>
    <w:rsid w:val="000B7C4B"/>
    <w:rsid w:val="000C0061"/>
    <w:rsid w:val="000C1699"/>
    <w:rsid w:val="000C1DB6"/>
    <w:rsid w:val="000C270B"/>
    <w:rsid w:val="000C2919"/>
    <w:rsid w:val="000C3053"/>
    <w:rsid w:val="000C356F"/>
    <w:rsid w:val="000C35C9"/>
    <w:rsid w:val="000C417A"/>
    <w:rsid w:val="000C4327"/>
    <w:rsid w:val="000C477A"/>
    <w:rsid w:val="000C4F3C"/>
    <w:rsid w:val="000C6AE8"/>
    <w:rsid w:val="000D192D"/>
    <w:rsid w:val="000D1C68"/>
    <w:rsid w:val="000D1E47"/>
    <w:rsid w:val="000D2601"/>
    <w:rsid w:val="000D2FB6"/>
    <w:rsid w:val="000D321E"/>
    <w:rsid w:val="000D3A4B"/>
    <w:rsid w:val="000D3A72"/>
    <w:rsid w:val="000D59DC"/>
    <w:rsid w:val="000D6480"/>
    <w:rsid w:val="000D65B5"/>
    <w:rsid w:val="000D74D4"/>
    <w:rsid w:val="000D7F87"/>
    <w:rsid w:val="000E0177"/>
    <w:rsid w:val="000E054C"/>
    <w:rsid w:val="000E2602"/>
    <w:rsid w:val="000E3A54"/>
    <w:rsid w:val="000E4C78"/>
    <w:rsid w:val="000E4FB2"/>
    <w:rsid w:val="000E650A"/>
    <w:rsid w:val="000E6D6D"/>
    <w:rsid w:val="000E7D4A"/>
    <w:rsid w:val="000E7D93"/>
    <w:rsid w:val="000E7DBB"/>
    <w:rsid w:val="000E7DDC"/>
    <w:rsid w:val="000F00F3"/>
    <w:rsid w:val="000F05F8"/>
    <w:rsid w:val="000F079F"/>
    <w:rsid w:val="000F2175"/>
    <w:rsid w:val="000F2389"/>
    <w:rsid w:val="000F278E"/>
    <w:rsid w:val="000F3B0C"/>
    <w:rsid w:val="000F3C05"/>
    <w:rsid w:val="000F3E93"/>
    <w:rsid w:val="000F3EB9"/>
    <w:rsid w:val="000F5863"/>
    <w:rsid w:val="000F5F1F"/>
    <w:rsid w:val="000F73EF"/>
    <w:rsid w:val="000F7627"/>
    <w:rsid w:val="0010040E"/>
    <w:rsid w:val="00101094"/>
    <w:rsid w:val="001012B0"/>
    <w:rsid w:val="001017C0"/>
    <w:rsid w:val="001017FB"/>
    <w:rsid w:val="00101A4E"/>
    <w:rsid w:val="00102536"/>
    <w:rsid w:val="001029F4"/>
    <w:rsid w:val="0010300D"/>
    <w:rsid w:val="00103C40"/>
    <w:rsid w:val="001048F9"/>
    <w:rsid w:val="00105222"/>
    <w:rsid w:val="00105260"/>
    <w:rsid w:val="00105394"/>
    <w:rsid w:val="001056B0"/>
    <w:rsid w:val="00105F38"/>
    <w:rsid w:val="001078D4"/>
    <w:rsid w:val="00110450"/>
    <w:rsid w:val="0011057C"/>
    <w:rsid w:val="0011061E"/>
    <w:rsid w:val="00110C47"/>
    <w:rsid w:val="00112C59"/>
    <w:rsid w:val="00112F2D"/>
    <w:rsid w:val="001138E3"/>
    <w:rsid w:val="00114F7D"/>
    <w:rsid w:val="00117459"/>
    <w:rsid w:val="001178CA"/>
    <w:rsid w:val="0012141E"/>
    <w:rsid w:val="0012160C"/>
    <w:rsid w:val="0012161D"/>
    <w:rsid w:val="00121773"/>
    <w:rsid w:val="001221F8"/>
    <w:rsid w:val="001224A0"/>
    <w:rsid w:val="00123B78"/>
    <w:rsid w:val="00123DC3"/>
    <w:rsid w:val="00123E96"/>
    <w:rsid w:val="00124360"/>
    <w:rsid w:val="00124BA1"/>
    <w:rsid w:val="00124BD5"/>
    <w:rsid w:val="00125828"/>
    <w:rsid w:val="00125E38"/>
    <w:rsid w:val="00126C29"/>
    <w:rsid w:val="00130979"/>
    <w:rsid w:val="0013117F"/>
    <w:rsid w:val="001319BA"/>
    <w:rsid w:val="00131D46"/>
    <w:rsid w:val="00131DA0"/>
    <w:rsid w:val="0013350D"/>
    <w:rsid w:val="0013407E"/>
    <w:rsid w:val="001344E1"/>
    <w:rsid w:val="001344E2"/>
    <w:rsid w:val="00134FA4"/>
    <w:rsid w:val="00135532"/>
    <w:rsid w:val="001361F6"/>
    <w:rsid w:val="001362C4"/>
    <w:rsid w:val="001366A9"/>
    <w:rsid w:val="00136B3C"/>
    <w:rsid w:val="00137142"/>
    <w:rsid w:val="00137A13"/>
    <w:rsid w:val="00137FA8"/>
    <w:rsid w:val="0014048B"/>
    <w:rsid w:val="00142D4D"/>
    <w:rsid w:val="001439AF"/>
    <w:rsid w:val="00143A0F"/>
    <w:rsid w:val="001452A0"/>
    <w:rsid w:val="00145F35"/>
    <w:rsid w:val="0014652C"/>
    <w:rsid w:val="001467B5"/>
    <w:rsid w:val="001469CB"/>
    <w:rsid w:val="0015037F"/>
    <w:rsid w:val="001516DA"/>
    <w:rsid w:val="001522D3"/>
    <w:rsid w:val="00152494"/>
    <w:rsid w:val="00152F27"/>
    <w:rsid w:val="0015375C"/>
    <w:rsid w:val="00153BA3"/>
    <w:rsid w:val="001543C1"/>
    <w:rsid w:val="00155A51"/>
    <w:rsid w:val="0015619F"/>
    <w:rsid w:val="00160B37"/>
    <w:rsid w:val="00160CB2"/>
    <w:rsid w:val="00160D81"/>
    <w:rsid w:val="001618FC"/>
    <w:rsid w:val="00162236"/>
    <w:rsid w:val="00162F17"/>
    <w:rsid w:val="0016393E"/>
    <w:rsid w:val="001639BC"/>
    <w:rsid w:val="00164087"/>
    <w:rsid w:val="00164644"/>
    <w:rsid w:val="00164A4F"/>
    <w:rsid w:val="0016524E"/>
    <w:rsid w:val="001656B8"/>
    <w:rsid w:val="00165761"/>
    <w:rsid w:val="00166022"/>
    <w:rsid w:val="0016607C"/>
    <w:rsid w:val="0016633F"/>
    <w:rsid w:val="00166890"/>
    <w:rsid w:val="00166A54"/>
    <w:rsid w:val="00167610"/>
    <w:rsid w:val="001679EF"/>
    <w:rsid w:val="00167A41"/>
    <w:rsid w:val="00167E1F"/>
    <w:rsid w:val="00170388"/>
    <w:rsid w:val="00172592"/>
    <w:rsid w:val="00173437"/>
    <w:rsid w:val="001740DE"/>
    <w:rsid w:val="00174A36"/>
    <w:rsid w:val="00175068"/>
    <w:rsid w:val="00175507"/>
    <w:rsid w:val="001755F1"/>
    <w:rsid w:val="00175FB4"/>
    <w:rsid w:val="00176267"/>
    <w:rsid w:val="00176BEB"/>
    <w:rsid w:val="00180A24"/>
    <w:rsid w:val="00181D61"/>
    <w:rsid w:val="00182151"/>
    <w:rsid w:val="00183DAC"/>
    <w:rsid w:val="00185951"/>
    <w:rsid w:val="00185BB0"/>
    <w:rsid w:val="00186629"/>
    <w:rsid w:val="00187B70"/>
    <w:rsid w:val="00187D19"/>
    <w:rsid w:val="00187F30"/>
    <w:rsid w:val="00191753"/>
    <w:rsid w:val="00191789"/>
    <w:rsid w:val="00191BEE"/>
    <w:rsid w:val="00191F56"/>
    <w:rsid w:val="001928FC"/>
    <w:rsid w:val="00192F46"/>
    <w:rsid w:val="00193289"/>
    <w:rsid w:val="00193742"/>
    <w:rsid w:val="00193DCF"/>
    <w:rsid w:val="00193DEA"/>
    <w:rsid w:val="001945E8"/>
    <w:rsid w:val="00194AAB"/>
    <w:rsid w:val="001955D1"/>
    <w:rsid w:val="00196A11"/>
    <w:rsid w:val="00196C75"/>
    <w:rsid w:val="001979AA"/>
    <w:rsid w:val="001A0051"/>
    <w:rsid w:val="001A05F1"/>
    <w:rsid w:val="001A0C3D"/>
    <w:rsid w:val="001A1393"/>
    <w:rsid w:val="001A205F"/>
    <w:rsid w:val="001A3832"/>
    <w:rsid w:val="001A4213"/>
    <w:rsid w:val="001A47F8"/>
    <w:rsid w:val="001A584E"/>
    <w:rsid w:val="001A5926"/>
    <w:rsid w:val="001A5DE5"/>
    <w:rsid w:val="001A5ECF"/>
    <w:rsid w:val="001A6DC6"/>
    <w:rsid w:val="001A7435"/>
    <w:rsid w:val="001A7798"/>
    <w:rsid w:val="001B039C"/>
    <w:rsid w:val="001B2881"/>
    <w:rsid w:val="001B28FD"/>
    <w:rsid w:val="001B2A31"/>
    <w:rsid w:val="001B5D0B"/>
    <w:rsid w:val="001B6191"/>
    <w:rsid w:val="001B660F"/>
    <w:rsid w:val="001B6952"/>
    <w:rsid w:val="001B6CBF"/>
    <w:rsid w:val="001B78CE"/>
    <w:rsid w:val="001B79FE"/>
    <w:rsid w:val="001C02F1"/>
    <w:rsid w:val="001C111A"/>
    <w:rsid w:val="001C37AC"/>
    <w:rsid w:val="001C3A1B"/>
    <w:rsid w:val="001C47E7"/>
    <w:rsid w:val="001C54DD"/>
    <w:rsid w:val="001C607C"/>
    <w:rsid w:val="001C66B7"/>
    <w:rsid w:val="001C6B3A"/>
    <w:rsid w:val="001D04F3"/>
    <w:rsid w:val="001D11E8"/>
    <w:rsid w:val="001D28A6"/>
    <w:rsid w:val="001D2AEF"/>
    <w:rsid w:val="001D3491"/>
    <w:rsid w:val="001D40B5"/>
    <w:rsid w:val="001D4D8B"/>
    <w:rsid w:val="001D50FE"/>
    <w:rsid w:val="001D51C2"/>
    <w:rsid w:val="001D564F"/>
    <w:rsid w:val="001D5884"/>
    <w:rsid w:val="001D59C8"/>
    <w:rsid w:val="001D5C6F"/>
    <w:rsid w:val="001D618C"/>
    <w:rsid w:val="001D6A86"/>
    <w:rsid w:val="001D6AE5"/>
    <w:rsid w:val="001E02F5"/>
    <w:rsid w:val="001E042D"/>
    <w:rsid w:val="001E0BE4"/>
    <w:rsid w:val="001E1492"/>
    <w:rsid w:val="001E1961"/>
    <w:rsid w:val="001E1ECA"/>
    <w:rsid w:val="001E329E"/>
    <w:rsid w:val="001E3504"/>
    <w:rsid w:val="001E3C59"/>
    <w:rsid w:val="001E5EDC"/>
    <w:rsid w:val="001E6742"/>
    <w:rsid w:val="001E6BFA"/>
    <w:rsid w:val="001F05C7"/>
    <w:rsid w:val="001F0D83"/>
    <w:rsid w:val="001F0E1E"/>
    <w:rsid w:val="001F1203"/>
    <w:rsid w:val="001F2759"/>
    <w:rsid w:val="001F2F43"/>
    <w:rsid w:val="001F3653"/>
    <w:rsid w:val="001F3823"/>
    <w:rsid w:val="001F38B2"/>
    <w:rsid w:val="001F42A5"/>
    <w:rsid w:val="001F4D0C"/>
    <w:rsid w:val="001F5535"/>
    <w:rsid w:val="001F5733"/>
    <w:rsid w:val="001F59F0"/>
    <w:rsid w:val="001F5AE9"/>
    <w:rsid w:val="001F65D0"/>
    <w:rsid w:val="001F6CBC"/>
    <w:rsid w:val="001F74B4"/>
    <w:rsid w:val="001F7606"/>
    <w:rsid w:val="001F7749"/>
    <w:rsid w:val="001F7CE9"/>
    <w:rsid w:val="00200801"/>
    <w:rsid w:val="00200E5A"/>
    <w:rsid w:val="00201279"/>
    <w:rsid w:val="002021E5"/>
    <w:rsid w:val="00202593"/>
    <w:rsid w:val="00202A0A"/>
    <w:rsid w:val="00203364"/>
    <w:rsid w:val="00204747"/>
    <w:rsid w:val="002048D7"/>
    <w:rsid w:val="00204D8E"/>
    <w:rsid w:val="002053D6"/>
    <w:rsid w:val="00206918"/>
    <w:rsid w:val="002100EC"/>
    <w:rsid w:val="00210611"/>
    <w:rsid w:val="00212209"/>
    <w:rsid w:val="002123AF"/>
    <w:rsid w:val="00212460"/>
    <w:rsid w:val="00212E99"/>
    <w:rsid w:val="00213774"/>
    <w:rsid w:val="002138BB"/>
    <w:rsid w:val="0021398E"/>
    <w:rsid w:val="00214A42"/>
    <w:rsid w:val="00214F74"/>
    <w:rsid w:val="002157D6"/>
    <w:rsid w:val="00215D0C"/>
    <w:rsid w:val="00215D72"/>
    <w:rsid w:val="0021651A"/>
    <w:rsid w:val="00216CDF"/>
    <w:rsid w:val="00216DA6"/>
    <w:rsid w:val="00217A20"/>
    <w:rsid w:val="00217EB4"/>
    <w:rsid w:val="00220690"/>
    <w:rsid w:val="00220A51"/>
    <w:rsid w:val="00220FCC"/>
    <w:rsid w:val="002233E7"/>
    <w:rsid w:val="00223469"/>
    <w:rsid w:val="002235F4"/>
    <w:rsid w:val="00223815"/>
    <w:rsid w:val="00223FCE"/>
    <w:rsid w:val="00224147"/>
    <w:rsid w:val="002250C9"/>
    <w:rsid w:val="00225FD2"/>
    <w:rsid w:val="00227D5B"/>
    <w:rsid w:val="00227F09"/>
    <w:rsid w:val="00230B2F"/>
    <w:rsid w:val="00231066"/>
    <w:rsid w:val="002310A1"/>
    <w:rsid w:val="002312A5"/>
    <w:rsid w:val="00231900"/>
    <w:rsid w:val="00232B43"/>
    <w:rsid w:val="00232CF7"/>
    <w:rsid w:val="0023326D"/>
    <w:rsid w:val="00233D27"/>
    <w:rsid w:val="0023413B"/>
    <w:rsid w:val="002344D5"/>
    <w:rsid w:val="00234ABF"/>
    <w:rsid w:val="00234D93"/>
    <w:rsid w:val="002355E2"/>
    <w:rsid w:val="00235954"/>
    <w:rsid w:val="00236458"/>
    <w:rsid w:val="002373C1"/>
    <w:rsid w:val="0023794E"/>
    <w:rsid w:val="00240793"/>
    <w:rsid w:val="002420B6"/>
    <w:rsid w:val="00242A8D"/>
    <w:rsid w:val="002437F8"/>
    <w:rsid w:val="00244411"/>
    <w:rsid w:val="0024446F"/>
    <w:rsid w:val="0024507E"/>
    <w:rsid w:val="00246292"/>
    <w:rsid w:val="00247123"/>
    <w:rsid w:val="00250138"/>
    <w:rsid w:val="00250432"/>
    <w:rsid w:val="002507E8"/>
    <w:rsid w:val="00250F2F"/>
    <w:rsid w:val="00252269"/>
    <w:rsid w:val="0025245F"/>
    <w:rsid w:val="00252F76"/>
    <w:rsid w:val="002535C7"/>
    <w:rsid w:val="0025487B"/>
    <w:rsid w:val="00254E9F"/>
    <w:rsid w:val="00255BA3"/>
    <w:rsid w:val="0025711C"/>
    <w:rsid w:val="002575F9"/>
    <w:rsid w:val="00261A7B"/>
    <w:rsid w:val="00261C8C"/>
    <w:rsid w:val="00261E99"/>
    <w:rsid w:val="002624B2"/>
    <w:rsid w:val="002635FE"/>
    <w:rsid w:val="002636BA"/>
    <w:rsid w:val="002639DD"/>
    <w:rsid w:val="00263C3C"/>
    <w:rsid w:val="00265F55"/>
    <w:rsid w:val="002667FD"/>
    <w:rsid w:val="00266EE1"/>
    <w:rsid w:val="00267C97"/>
    <w:rsid w:val="00267DEA"/>
    <w:rsid w:val="00267FDE"/>
    <w:rsid w:val="0027029D"/>
    <w:rsid w:val="0027075E"/>
    <w:rsid w:val="002718DD"/>
    <w:rsid w:val="00272BCC"/>
    <w:rsid w:val="002731D7"/>
    <w:rsid w:val="00273338"/>
    <w:rsid w:val="002738C8"/>
    <w:rsid w:val="00273AC2"/>
    <w:rsid w:val="00273B6C"/>
    <w:rsid w:val="00274173"/>
    <w:rsid w:val="002743BA"/>
    <w:rsid w:val="002747BE"/>
    <w:rsid w:val="00274BE5"/>
    <w:rsid w:val="00274F2F"/>
    <w:rsid w:val="002752A7"/>
    <w:rsid w:val="0027572D"/>
    <w:rsid w:val="002769EC"/>
    <w:rsid w:val="00277C40"/>
    <w:rsid w:val="00277FF5"/>
    <w:rsid w:val="0028107D"/>
    <w:rsid w:val="00281E5F"/>
    <w:rsid w:val="00282177"/>
    <w:rsid w:val="00282F44"/>
    <w:rsid w:val="00283763"/>
    <w:rsid w:val="00283D9F"/>
    <w:rsid w:val="00284D2A"/>
    <w:rsid w:val="00286696"/>
    <w:rsid w:val="00286A6F"/>
    <w:rsid w:val="0028718F"/>
    <w:rsid w:val="00287E29"/>
    <w:rsid w:val="00287F82"/>
    <w:rsid w:val="002901DC"/>
    <w:rsid w:val="00290A5B"/>
    <w:rsid w:val="00291810"/>
    <w:rsid w:val="002930FB"/>
    <w:rsid w:val="00293965"/>
    <w:rsid w:val="00294029"/>
    <w:rsid w:val="0029438F"/>
    <w:rsid w:val="00294A60"/>
    <w:rsid w:val="00295530"/>
    <w:rsid w:val="00296A0A"/>
    <w:rsid w:val="0029741D"/>
    <w:rsid w:val="002A03D2"/>
    <w:rsid w:val="002A1BF4"/>
    <w:rsid w:val="002A2676"/>
    <w:rsid w:val="002A28BD"/>
    <w:rsid w:val="002A2FF4"/>
    <w:rsid w:val="002A3128"/>
    <w:rsid w:val="002A3211"/>
    <w:rsid w:val="002A3822"/>
    <w:rsid w:val="002A3F02"/>
    <w:rsid w:val="002A4B94"/>
    <w:rsid w:val="002A4F57"/>
    <w:rsid w:val="002A5719"/>
    <w:rsid w:val="002A5962"/>
    <w:rsid w:val="002A5A01"/>
    <w:rsid w:val="002A5D69"/>
    <w:rsid w:val="002A619C"/>
    <w:rsid w:val="002A683B"/>
    <w:rsid w:val="002B00C3"/>
    <w:rsid w:val="002B1E67"/>
    <w:rsid w:val="002B246B"/>
    <w:rsid w:val="002B298C"/>
    <w:rsid w:val="002B2D7F"/>
    <w:rsid w:val="002B35AC"/>
    <w:rsid w:val="002B365E"/>
    <w:rsid w:val="002B3DE8"/>
    <w:rsid w:val="002B3F1F"/>
    <w:rsid w:val="002B4859"/>
    <w:rsid w:val="002B4894"/>
    <w:rsid w:val="002B4E81"/>
    <w:rsid w:val="002B4F22"/>
    <w:rsid w:val="002B518B"/>
    <w:rsid w:val="002B5193"/>
    <w:rsid w:val="002B568D"/>
    <w:rsid w:val="002B5A46"/>
    <w:rsid w:val="002B5D5F"/>
    <w:rsid w:val="002B6D3C"/>
    <w:rsid w:val="002B7B1B"/>
    <w:rsid w:val="002C0C86"/>
    <w:rsid w:val="002C1256"/>
    <w:rsid w:val="002C3323"/>
    <w:rsid w:val="002C3723"/>
    <w:rsid w:val="002C3E2A"/>
    <w:rsid w:val="002C4079"/>
    <w:rsid w:val="002C4AF5"/>
    <w:rsid w:val="002C5DA7"/>
    <w:rsid w:val="002C60DD"/>
    <w:rsid w:val="002C72EC"/>
    <w:rsid w:val="002C74D6"/>
    <w:rsid w:val="002C7A79"/>
    <w:rsid w:val="002D0084"/>
    <w:rsid w:val="002D1226"/>
    <w:rsid w:val="002D1256"/>
    <w:rsid w:val="002D271A"/>
    <w:rsid w:val="002D3842"/>
    <w:rsid w:val="002D4F55"/>
    <w:rsid w:val="002D5402"/>
    <w:rsid w:val="002D540E"/>
    <w:rsid w:val="002D553C"/>
    <w:rsid w:val="002D5C8E"/>
    <w:rsid w:val="002D5DF9"/>
    <w:rsid w:val="002E0994"/>
    <w:rsid w:val="002E1038"/>
    <w:rsid w:val="002E1245"/>
    <w:rsid w:val="002E1543"/>
    <w:rsid w:val="002E1706"/>
    <w:rsid w:val="002E2B3C"/>
    <w:rsid w:val="002E2D12"/>
    <w:rsid w:val="002E3654"/>
    <w:rsid w:val="002E3748"/>
    <w:rsid w:val="002E3ECE"/>
    <w:rsid w:val="002E46C1"/>
    <w:rsid w:val="002E5718"/>
    <w:rsid w:val="002E5A77"/>
    <w:rsid w:val="002E5FF8"/>
    <w:rsid w:val="002E6497"/>
    <w:rsid w:val="002E678F"/>
    <w:rsid w:val="002E6C35"/>
    <w:rsid w:val="002E7534"/>
    <w:rsid w:val="002E761E"/>
    <w:rsid w:val="002F0332"/>
    <w:rsid w:val="002F0D5A"/>
    <w:rsid w:val="002F100F"/>
    <w:rsid w:val="002F17B5"/>
    <w:rsid w:val="002F1B40"/>
    <w:rsid w:val="002F23DE"/>
    <w:rsid w:val="002F24F1"/>
    <w:rsid w:val="002F2A06"/>
    <w:rsid w:val="002F2C9E"/>
    <w:rsid w:val="002F3527"/>
    <w:rsid w:val="002F3764"/>
    <w:rsid w:val="002F43A0"/>
    <w:rsid w:val="002F44F7"/>
    <w:rsid w:val="002F4C9D"/>
    <w:rsid w:val="002F6C69"/>
    <w:rsid w:val="002F71C7"/>
    <w:rsid w:val="002F73F4"/>
    <w:rsid w:val="002F7755"/>
    <w:rsid w:val="002F7B81"/>
    <w:rsid w:val="00301B41"/>
    <w:rsid w:val="00301FF3"/>
    <w:rsid w:val="0030224A"/>
    <w:rsid w:val="003024C5"/>
    <w:rsid w:val="00302A43"/>
    <w:rsid w:val="00302E63"/>
    <w:rsid w:val="00303F47"/>
    <w:rsid w:val="003048D3"/>
    <w:rsid w:val="0030530D"/>
    <w:rsid w:val="003056E0"/>
    <w:rsid w:val="00306952"/>
    <w:rsid w:val="00307F28"/>
    <w:rsid w:val="003117E4"/>
    <w:rsid w:val="00311AA1"/>
    <w:rsid w:val="00311B50"/>
    <w:rsid w:val="00311DFD"/>
    <w:rsid w:val="003126CC"/>
    <w:rsid w:val="00313549"/>
    <w:rsid w:val="0031362C"/>
    <w:rsid w:val="00314EDB"/>
    <w:rsid w:val="0031619D"/>
    <w:rsid w:val="003161D4"/>
    <w:rsid w:val="0031678F"/>
    <w:rsid w:val="00316A1A"/>
    <w:rsid w:val="00316FAB"/>
    <w:rsid w:val="003170C4"/>
    <w:rsid w:val="00317C8F"/>
    <w:rsid w:val="00321831"/>
    <w:rsid w:val="00322F33"/>
    <w:rsid w:val="0032397F"/>
    <w:rsid w:val="003247D0"/>
    <w:rsid w:val="00324B16"/>
    <w:rsid w:val="00324BCA"/>
    <w:rsid w:val="00326239"/>
    <w:rsid w:val="0032656F"/>
    <w:rsid w:val="00326656"/>
    <w:rsid w:val="00327DD7"/>
    <w:rsid w:val="00327E8A"/>
    <w:rsid w:val="003304B2"/>
    <w:rsid w:val="00330B6E"/>
    <w:rsid w:val="00331681"/>
    <w:rsid w:val="00331734"/>
    <w:rsid w:val="00331765"/>
    <w:rsid w:val="0033195C"/>
    <w:rsid w:val="00332624"/>
    <w:rsid w:val="00333DC6"/>
    <w:rsid w:val="00334EA8"/>
    <w:rsid w:val="00334F2E"/>
    <w:rsid w:val="003353DA"/>
    <w:rsid w:val="00335666"/>
    <w:rsid w:val="0033769F"/>
    <w:rsid w:val="00337701"/>
    <w:rsid w:val="00337C9E"/>
    <w:rsid w:val="00340E83"/>
    <w:rsid w:val="0034137B"/>
    <w:rsid w:val="00341EF6"/>
    <w:rsid w:val="00342F0C"/>
    <w:rsid w:val="00343588"/>
    <w:rsid w:val="003436A3"/>
    <w:rsid w:val="0034397A"/>
    <w:rsid w:val="00344579"/>
    <w:rsid w:val="00344657"/>
    <w:rsid w:val="00345398"/>
    <w:rsid w:val="0034604A"/>
    <w:rsid w:val="00346344"/>
    <w:rsid w:val="00347032"/>
    <w:rsid w:val="00347DA5"/>
    <w:rsid w:val="00350553"/>
    <w:rsid w:val="00350DDA"/>
    <w:rsid w:val="003519E7"/>
    <w:rsid w:val="00351B2F"/>
    <w:rsid w:val="003523EB"/>
    <w:rsid w:val="00352656"/>
    <w:rsid w:val="00352884"/>
    <w:rsid w:val="00352E33"/>
    <w:rsid w:val="00352EDC"/>
    <w:rsid w:val="0035434B"/>
    <w:rsid w:val="00354566"/>
    <w:rsid w:val="0035616A"/>
    <w:rsid w:val="00356E70"/>
    <w:rsid w:val="00357364"/>
    <w:rsid w:val="003574A9"/>
    <w:rsid w:val="00357A37"/>
    <w:rsid w:val="003605B1"/>
    <w:rsid w:val="00360889"/>
    <w:rsid w:val="00360AF8"/>
    <w:rsid w:val="003619A0"/>
    <w:rsid w:val="00362959"/>
    <w:rsid w:val="00363137"/>
    <w:rsid w:val="0036325D"/>
    <w:rsid w:val="003639FB"/>
    <w:rsid w:val="00364B34"/>
    <w:rsid w:val="00364C00"/>
    <w:rsid w:val="003651FD"/>
    <w:rsid w:val="00365F5B"/>
    <w:rsid w:val="0036677E"/>
    <w:rsid w:val="0036691F"/>
    <w:rsid w:val="0036720F"/>
    <w:rsid w:val="00370D78"/>
    <w:rsid w:val="00371074"/>
    <w:rsid w:val="00371C41"/>
    <w:rsid w:val="00371DEF"/>
    <w:rsid w:val="003730A6"/>
    <w:rsid w:val="0037410D"/>
    <w:rsid w:val="003743F7"/>
    <w:rsid w:val="00375A8A"/>
    <w:rsid w:val="00375FEC"/>
    <w:rsid w:val="00377316"/>
    <w:rsid w:val="003776F7"/>
    <w:rsid w:val="00377D2D"/>
    <w:rsid w:val="00380DDA"/>
    <w:rsid w:val="003817A6"/>
    <w:rsid w:val="003817BE"/>
    <w:rsid w:val="0038288D"/>
    <w:rsid w:val="00382A5B"/>
    <w:rsid w:val="00384A18"/>
    <w:rsid w:val="00385949"/>
    <w:rsid w:val="00386542"/>
    <w:rsid w:val="0038752E"/>
    <w:rsid w:val="00391336"/>
    <w:rsid w:val="00391665"/>
    <w:rsid w:val="00391AB7"/>
    <w:rsid w:val="003928C3"/>
    <w:rsid w:val="00392AAB"/>
    <w:rsid w:val="00392AD4"/>
    <w:rsid w:val="00393B3E"/>
    <w:rsid w:val="00394A8C"/>
    <w:rsid w:val="00394C83"/>
    <w:rsid w:val="00394F88"/>
    <w:rsid w:val="003958A6"/>
    <w:rsid w:val="00395F4D"/>
    <w:rsid w:val="0039678D"/>
    <w:rsid w:val="00396A80"/>
    <w:rsid w:val="0039759B"/>
    <w:rsid w:val="00397CD9"/>
    <w:rsid w:val="003A1206"/>
    <w:rsid w:val="003A1420"/>
    <w:rsid w:val="003A1A83"/>
    <w:rsid w:val="003A1E07"/>
    <w:rsid w:val="003A4654"/>
    <w:rsid w:val="003A52C4"/>
    <w:rsid w:val="003A5581"/>
    <w:rsid w:val="003A5924"/>
    <w:rsid w:val="003A59AE"/>
    <w:rsid w:val="003A661C"/>
    <w:rsid w:val="003A74DE"/>
    <w:rsid w:val="003B02AE"/>
    <w:rsid w:val="003B0FE0"/>
    <w:rsid w:val="003B123D"/>
    <w:rsid w:val="003B1266"/>
    <w:rsid w:val="003B1563"/>
    <w:rsid w:val="003B1EF4"/>
    <w:rsid w:val="003B2003"/>
    <w:rsid w:val="003B2669"/>
    <w:rsid w:val="003B2DE7"/>
    <w:rsid w:val="003B2F9F"/>
    <w:rsid w:val="003B42CB"/>
    <w:rsid w:val="003B45F6"/>
    <w:rsid w:val="003B5C65"/>
    <w:rsid w:val="003B6600"/>
    <w:rsid w:val="003B7170"/>
    <w:rsid w:val="003B7476"/>
    <w:rsid w:val="003B7FA8"/>
    <w:rsid w:val="003C02F0"/>
    <w:rsid w:val="003C0B38"/>
    <w:rsid w:val="003C0C7A"/>
    <w:rsid w:val="003C0E36"/>
    <w:rsid w:val="003C18A4"/>
    <w:rsid w:val="003C1BA4"/>
    <w:rsid w:val="003C4041"/>
    <w:rsid w:val="003C48E5"/>
    <w:rsid w:val="003C4B9C"/>
    <w:rsid w:val="003C52BB"/>
    <w:rsid w:val="003C5550"/>
    <w:rsid w:val="003C5FD1"/>
    <w:rsid w:val="003D010E"/>
    <w:rsid w:val="003D04AE"/>
    <w:rsid w:val="003D1364"/>
    <w:rsid w:val="003D18C2"/>
    <w:rsid w:val="003D1AAC"/>
    <w:rsid w:val="003D2565"/>
    <w:rsid w:val="003D375A"/>
    <w:rsid w:val="003D3D38"/>
    <w:rsid w:val="003D4050"/>
    <w:rsid w:val="003D4865"/>
    <w:rsid w:val="003D51B6"/>
    <w:rsid w:val="003D64E3"/>
    <w:rsid w:val="003D6A4D"/>
    <w:rsid w:val="003D7877"/>
    <w:rsid w:val="003E000A"/>
    <w:rsid w:val="003E0D18"/>
    <w:rsid w:val="003E12E7"/>
    <w:rsid w:val="003E1BD8"/>
    <w:rsid w:val="003E2ED3"/>
    <w:rsid w:val="003E3575"/>
    <w:rsid w:val="003E380B"/>
    <w:rsid w:val="003E3903"/>
    <w:rsid w:val="003E42A5"/>
    <w:rsid w:val="003E434A"/>
    <w:rsid w:val="003E4A6A"/>
    <w:rsid w:val="003E4F05"/>
    <w:rsid w:val="003E556B"/>
    <w:rsid w:val="003E58DB"/>
    <w:rsid w:val="003E5E31"/>
    <w:rsid w:val="003E7152"/>
    <w:rsid w:val="003E7685"/>
    <w:rsid w:val="003E7C57"/>
    <w:rsid w:val="003F05D4"/>
    <w:rsid w:val="003F0A67"/>
    <w:rsid w:val="003F0ECD"/>
    <w:rsid w:val="003F1B5A"/>
    <w:rsid w:val="003F28A0"/>
    <w:rsid w:val="003F307F"/>
    <w:rsid w:val="003F3413"/>
    <w:rsid w:val="003F3D9C"/>
    <w:rsid w:val="003F3F23"/>
    <w:rsid w:val="003F491A"/>
    <w:rsid w:val="003F4A9C"/>
    <w:rsid w:val="003F6BDD"/>
    <w:rsid w:val="003F7A06"/>
    <w:rsid w:val="003F7BF9"/>
    <w:rsid w:val="00401E93"/>
    <w:rsid w:val="00402A25"/>
    <w:rsid w:val="00403CE1"/>
    <w:rsid w:val="00403E38"/>
    <w:rsid w:val="004041EB"/>
    <w:rsid w:val="004042E6"/>
    <w:rsid w:val="0040496C"/>
    <w:rsid w:val="00405386"/>
    <w:rsid w:val="004058C2"/>
    <w:rsid w:val="00405968"/>
    <w:rsid w:val="004060B1"/>
    <w:rsid w:val="004066E5"/>
    <w:rsid w:val="00406E84"/>
    <w:rsid w:val="00407D95"/>
    <w:rsid w:val="00410896"/>
    <w:rsid w:val="00410CD1"/>
    <w:rsid w:val="0041313E"/>
    <w:rsid w:val="00413452"/>
    <w:rsid w:val="00414570"/>
    <w:rsid w:val="00414FE9"/>
    <w:rsid w:val="00416765"/>
    <w:rsid w:val="00416B7A"/>
    <w:rsid w:val="004174E5"/>
    <w:rsid w:val="004205B0"/>
    <w:rsid w:val="004217D5"/>
    <w:rsid w:val="004218C2"/>
    <w:rsid w:val="00422866"/>
    <w:rsid w:val="00423542"/>
    <w:rsid w:val="004244C0"/>
    <w:rsid w:val="00426D90"/>
    <w:rsid w:val="00426DCF"/>
    <w:rsid w:val="00427171"/>
    <w:rsid w:val="004273F9"/>
    <w:rsid w:val="00427BB0"/>
    <w:rsid w:val="00427DB3"/>
    <w:rsid w:val="00430539"/>
    <w:rsid w:val="00430B11"/>
    <w:rsid w:val="0043100D"/>
    <w:rsid w:val="00431225"/>
    <w:rsid w:val="00431AD3"/>
    <w:rsid w:val="00432DDC"/>
    <w:rsid w:val="00433732"/>
    <w:rsid w:val="00433F9A"/>
    <w:rsid w:val="00434E59"/>
    <w:rsid w:val="00434E73"/>
    <w:rsid w:val="004351E2"/>
    <w:rsid w:val="00435C16"/>
    <w:rsid w:val="004360BB"/>
    <w:rsid w:val="00437877"/>
    <w:rsid w:val="004401B8"/>
    <w:rsid w:val="00441E20"/>
    <w:rsid w:val="00442A63"/>
    <w:rsid w:val="004439DF"/>
    <w:rsid w:val="0044413C"/>
    <w:rsid w:val="0044435B"/>
    <w:rsid w:val="00445110"/>
    <w:rsid w:val="00446867"/>
    <w:rsid w:val="004476A2"/>
    <w:rsid w:val="00450694"/>
    <w:rsid w:val="00450C98"/>
    <w:rsid w:val="0045130B"/>
    <w:rsid w:val="00451949"/>
    <w:rsid w:val="00451FF1"/>
    <w:rsid w:val="004539E6"/>
    <w:rsid w:val="0045426F"/>
    <w:rsid w:val="00454A31"/>
    <w:rsid w:val="00454BD0"/>
    <w:rsid w:val="0045536B"/>
    <w:rsid w:val="0045583A"/>
    <w:rsid w:val="00455D11"/>
    <w:rsid w:val="004564AF"/>
    <w:rsid w:val="00457702"/>
    <w:rsid w:val="00457A98"/>
    <w:rsid w:val="00457E85"/>
    <w:rsid w:val="004611D1"/>
    <w:rsid w:val="00461AB7"/>
    <w:rsid w:val="00461F10"/>
    <w:rsid w:val="004620F9"/>
    <w:rsid w:val="00462650"/>
    <w:rsid w:val="004630A6"/>
    <w:rsid w:val="00463929"/>
    <w:rsid w:val="0046483A"/>
    <w:rsid w:val="00464E36"/>
    <w:rsid w:val="0046530C"/>
    <w:rsid w:val="00465FF6"/>
    <w:rsid w:val="00466289"/>
    <w:rsid w:val="004667D6"/>
    <w:rsid w:val="004668EB"/>
    <w:rsid w:val="004676BA"/>
    <w:rsid w:val="004707BC"/>
    <w:rsid w:val="00470950"/>
    <w:rsid w:val="00471402"/>
    <w:rsid w:val="00472A10"/>
    <w:rsid w:val="00472CAC"/>
    <w:rsid w:val="00472F12"/>
    <w:rsid w:val="00474FD0"/>
    <w:rsid w:val="00475930"/>
    <w:rsid w:val="00475E59"/>
    <w:rsid w:val="004772F2"/>
    <w:rsid w:val="0047775E"/>
    <w:rsid w:val="004779EB"/>
    <w:rsid w:val="00480274"/>
    <w:rsid w:val="004804EB"/>
    <w:rsid w:val="0048185B"/>
    <w:rsid w:val="004818BA"/>
    <w:rsid w:val="00481D32"/>
    <w:rsid w:val="0048297D"/>
    <w:rsid w:val="00482B78"/>
    <w:rsid w:val="00483493"/>
    <w:rsid w:val="004834C8"/>
    <w:rsid w:val="00483895"/>
    <w:rsid w:val="00483E49"/>
    <w:rsid w:val="004845BC"/>
    <w:rsid w:val="004849A9"/>
    <w:rsid w:val="00485273"/>
    <w:rsid w:val="0048543B"/>
    <w:rsid w:val="00485569"/>
    <w:rsid w:val="00485752"/>
    <w:rsid w:val="00485CCA"/>
    <w:rsid w:val="004863BE"/>
    <w:rsid w:val="00486599"/>
    <w:rsid w:val="004876C0"/>
    <w:rsid w:val="004876CB"/>
    <w:rsid w:val="0048788F"/>
    <w:rsid w:val="00487A15"/>
    <w:rsid w:val="00490673"/>
    <w:rsid w:val="004908DC"/>
    <w:rsid w:val="00492251"/>
    <w:rsid w:val="004928D6"/>
    <w:rsid w:val="00492922"/>
    <w:rsid w:val="00493A9D"/>
    <w:rsid w:val="00495523"/>
    <w:rsid w:val="00495C66"/>
    <w:rsid w:val="00497033"/>
    <w:rsid w:val="004972BC"/>
    <w:rsid w:val="00497A57"/>
    <w:rsid w:val="004A0AAE"/>
    <w:rsid w:val="004A11CA"/>
    <w:rsid w:val="004A1D37"/>
    <w:rsid w:val="004A1D6D"/>
    <w:rsid w:val="004A2552"/>
    <w:rsid w:val="004A2A88"/>
    <w:rsid w:val="004A3124"/>
    <w:rsid w:val="004A38BF"/>
    <w:rsid w:val="004A3BCF"/>
    <w:rsid w:val="004A4147"/>
    <w:rsid w:val="004A472F"/>
    <w:rsid w:val="004A4758"/>
    <w:rsid w:val="004A4AAD"/>
    <w:rsid w:val="004A4E21"/>
    <w:rsid w:val="004A533B"/>
    <w:rsid w:val="004A6A58"/>
    <w:rsid w:val="004A7D4B"/>
    <w:rsid w:val="004B02AE"/>
    <w:rsid w:val="004B0CA3"/>
    <w:rsid w:val="004B2F1B"/>
    <w:rsid w:val="004B2F2E"/>
    <w:rsid w:val="004B302E"/>
    <w:rsid w:val="004B3153"/>
    <w:rsid w:val="004B39F8"/>
    <w:rsid w:val="004B40BE"/>
    <w:rsid w:val="004B48F4"/>
    <w:rsid w:val="004B49D6"/>
    <w:rsid w:val="004B4CB5"/>
    <w:rsid w:val="004B52C1"/>
    <w:rsid w:val="004B5A06"/>
    <w:rsid w:val="004B5B9A"/>
    <w:rsid w:val="004B5CC8"/>
    <w:rsid w:val="004B737F"/>
    <w:rsid w:val="004B76CC"/>
    <w:rsid w:val="004B7F40"/>
    <w:rsid w:val="004C022C"/>
    <w:rsid w:val="004C0787"/>
    <w:rsid w:val="004C188A"/>
    <w:rsid w:val="004C1A1D"/>
    <w:rsid w:val="004C45C5"/>
    <w:rsid w:val="004C5467"/>
    <w:rsid w:val="004C5BF4"/>
    <w:rsid w:val="004C5E87"/>
    <w:rsid w:val="004C6C2B"/>
    <w:rsid w:val="004C6DDF"/>
    <w:rsid w:val="004C7CD7"/>
    <w:rsid w:val="004D02CA"/>
    <w:rsid w:val="004D17D0"/>
    <w:rsid w:val="004D20BE"/>
    <w:rsid w:val="004D2952"/>
    <w:rsid w:val="004D2FC8"/>
    <w:rsid w:val="004D334A"/>
    <w:rsid w:val="004D37EA"/>
    <w:rsid w:val="004D3B9E"/>
    <w:rsid w:val="004D3D0E"/>
    <w:rsid w:val="004D492D"/>
    <w:rsid w:val="004D4CA4"/>
    <w:rsid w:val="004D4D97"/>
    <w:rsid w:val="004D61B8"/>
    <w:rsid w:val="004D7480"/>
    <w:rsid w:val="004D79DB"/>
    <w:rsid w:val="004D7E47"/>
    <w:rsid w:val="004D7EE7"/>
    <w:rsid w:val="004E0F50"/>
    <w:rsid w:val="004E2035"/>
    <w:rsid w:val="004E2115"/>
    <w:rsid w:val="004E390F"/>
    <w:rsid w:val="004E4C66"/>
    <w:rsid w:val="004E51AB"/>
    <w:rsid w:val="004E5336"/>
    <w:rsid w:val="004E5E54"/>
    <w:rsid w:val="004E6491"/>
    <w:rsid w:val="004E7FC5"/>
    <w:rsid w:val="004F023E"/>
    <w:rsid w:val="004F0E38"/>
    <w:rsid w:val="004F3AAE"/>
    <w:rsid w:val="004F3D7C"/>
    <w:rsid w:val="004F411D"/>
    <w:rsid w:val="004F5093"/>
    <w:rsid w:val="004F750B"/>
    <w:rsid w:val="004F7556"/>
    <w:rsid w:val="004F79BF"/>
    <w:rsid w:val="004F7BCA"/>
    <w:rsid w:val="004F7D72"/>
    <w:rsid w:val="004F7EC5"/>
    <w:rsid w:val="0050011F"/>
    <w:rsid w:val="0050041B"/>
    <w:rsid w:val="00500B8F"/>
    <w:rsid w:val="00500D6F"/>
    <w:rsid w:val="00501A01"/>
    <w:rsid w:val="00502F7A"/>
    <w:rsid w:val="00503506"/>
    <w:rsid w:val="005035C1"/>
    <w:rsid w:val="005037C3"/>
    <w:rsid w:val="00503C84"/>
    <w:rsid w:val="00504920"/>
    <w:rsid w:val="00504B99"/>
    <w:rsid w:val="0050511B"/>
    <w:rsid w:val="00506629"/>
    <w:rsid w:val="0050747D"/>
    <w:rsid w:val="00510325"/>
    <w:rsid w:val="005107E8"/>
    <w:rsid w:val="00510998"/>
    <w:rsid w:val="00510C03"/>
    <w:rsid w:val="00510D32"/>
    <w:rsid w:val="005118AE"/>
    <w:rsid w:val="0051247B"/>
    <w:rsid w:val="00512B3E"/>
    <w:rsid w:val="0051357F"/>
    <w:rsid w:val="00513B9F"/>
    <w:rsid w:val="00513D22"/>
    <w:rsid w:val="00515481"/>
    <w:rsid w:val="00515762"/>
    <w:rsid w:val="00516D40"/>
    <w:rsid w:val="00516D8F"/>
    <w:rsid w:val="00517248"/>
    <w:rsid w:val="00517AD5"/>
    <w:rsid w:val="00520776"/>
    <w:rsid w:val="005219BF"/>
    <w:rsid w:val="005239F9"/>
    <w:rsid w:val="005242E5"/>
    <w:rsid w:val="00524708"/>
    <w:rsid w:val="00524717"/>
    <w:rsid w:val="00524B3C"/>
    <w:rsid w:val="00525346"/>
    <w:rsid w:val="00525614"/>
    <w:rsid w:val="00525790"/>
    <w:rsid w:val="005258FE"/>
    <w:rsid w:val="00526270"/>
    <w:rsid w:val="005262D5"/>
    <w:rsid w:val="005267A7"/>
    <w:rsid w:val="00527A27"/>
    <w:rsid w:val="005301B1"/>
    <w:rsid w:val="005306B7"/>
    <w:rsid w:val="0053106A"/>
    <w:rsid w:val="00531408"/>
    <w:rsid w:val="005318BC"/>
    <w:rsid w:val="005332B4"/>
    <w:rsid w:val="005332FD"/>
    <w:rsid w:val="0053350F"/>
    <w:rsid w:val="00533B42"/>
    <w:rsid w:val="00534942"/>
    <w:rsid w:val="00534CC8"/>
    <w:rsid w:val="00535952"/>
    <w:rsid w:val="00537213"/>
    <w:rsid w:val="0053763C"/>
    <w:rsid w:val="00537ECF"/>
    <w:rsid w:val="00540BE3"/>
    <w:rsid w:val="005418BF"/>
    <w:rsid w:val="005421D2"/>
    <w:rsid w:val="0054280D"/>
    <w:rsid w:val="00542C91"/>
    <w:rsid w:val="005439D1"/>
    <w:rsid w:val="00543FAD"/>
    <w:rsid w:val="00544425"/>
    <w:rsid w:val="00544BD3"/>
    <w:rsid w:val="00545CB7"/>
    <w:rsid w:val="00547F7D"/>
    <w:rsid w:val="0055000C"/>
    <w:rsid w:val="005503CB"/>
    <w:rsid w:val="005507E8"/>
    <w:rsid w:val="005519CF"/>
    <w:rsid w:val="00551D9D"/>
    <w:rsid w:val="00551E0E"/>
    <w:rsid w:val="005523F8"/>
    <w:rsid w:val="00552FCA"/>
    <w:rsid w:val="00555031"/>
    <w:rsid w:val="0055619E"/>
    <w:rsid w:val="00560BC0"/>
    <w:rsid w:val="005613B7"/>
    <w:rsid w:val="00561A23"/>
    <w:rsid w:val="00561E90"/>
    <w:rsid w:val="00562063"/>
    <w:rsid w:val="00563745"/>
    <w:rsid w:val="00564606"/>
    <w:rsid w:val="00564673"/>
    <w:rsid w:val="00564F0E"/>
    <w:rsid w:val="00565A57"/>
    <w:rsid w:val="00565CC0"/>
    <w:rsid w:val="005668B0"/>
    <w:rsid w:val="00566D10"/>
    <w:rsid w:val="00566F13"/>
    <w:rsid w:val="00567C95"/>
    <w:rsid w:val="005702A4"/>
    <w:rsid w:val="00572C20"/>
    <w:rsid w:val="005739F3"/>
    <w:rsid w:val="00574A49"/>
    <w:rsid w:val="00574CFC"/>
    <w:rsid w:val="00575CB7"/>
    <w:rsid w:val="005769F4"/>
    <w:rsid w:val="00576C66"/>
    <w:rsid w:val="00576D56"/>
    <w:rsid w:val="0057779E"/>
    <w:rsid w:val="005803D7"/>
    <w:rsid w:val="00580F79"/>
    <w:rsid w:val="005811D0"/>
    <w:rsid w:val="00581531"/>
    <w:rsid w:val="0058207F"/>
    <w:rsid w:val="005824AE"/>
    <w:rsid w:val="005831BE"/>
    <w:rsid w:val="00583626"/>
    <w:rsid w:val="00583723"/>
    <w:rsid w:val="00583822"/>
    <w:rsid w:val="00584564"/>
    <w:rsid w:val="0058552B"/>
    <w:rsid w:val="005865D0"/>
    <w:rsid w:val="005877EE"/>
    <w:rsid w:val="00587CB2"/>
    <w:rsid w:val="00587F2D"/>
    <w:rsid w:val="00590F0D"/>
    <w:rsid w:val="0059123B"/>
    <w:rsid w:val="005913CF"/>
    <w:rsid w:val="00592860"/>
    <w:rsid w:val="0059389D"/>
    <w:rsid w:val="005956B7"/>
    <w:rsid w:val="00596608"/>
    <w:rsid w:val="00596F4A"/>
    <w:rsid w:val="005A00DC"/>
    <w:rsid w:val="005A074E"/>
    <w:rsid w:val="005A15B8"/>
    <w:rsid w:val="005A1DED"/>
    <w:rsid w:val="005A2825"/>
    <w:rsid w:val="005A3F91"/>
    <w:rsid w:val="005A41E2"/>
    <w:rsid w:val="005A4853"/>
    <w:rsid w:val="005A56BB"/>
    <w:rsid w:val="005A5CF6"/>
    <w:rsid w:val="005A73CF"/>
    <w:rsid w:val="005A78A9"/>
    <w:rsid w:val="005B03BF"/>
    <w:rsid w:val="005B0709"/>
    <w:rsid w:val="005B1416"/>
    <w:rsid w:val="005B1BE1"/>
    <w:rsid w:val="005B2C70"/>
    <w:rsid w:val="005B35FF"/>
    <w:rsid w:val="005B39DE"/>
    <w:rsid w:val="005B4775"/>
    <w:rsid w:val="005B4F34"/>
    <w:rsid w:val="005B5652"/>
    <w:rsid w:val="005B6AEF"/>
    <w:rsid w:val="005C05B8"/>
    <w:rsid w:val="005C05D0"/>
    <w:rsid w:val="005C1C1D"/>
    <w:rsid w:val="005C2A84"/>
    <w:rsid w:val="005C3DF2"/>
    <w:rsid w:val="005C429A"/>
    <w:rsid w:val="005C499A"/>
    <w:rsid w:val="005C49A9"/>
    <w:rsid w:val="005C4B40"/>
    <w:rsid w:val="005C5562"/>
    <w:rsid w:val="005C6CDB"/>
    <w:rsid w:val="005C6DBC"/>
    <w:rsid w:val="005C7623"/>
    <w:rsid w:val="005D1712"/>
    <w:rsid w:val="005D1B56"/>
    <w:rsid w:val="005D4B07"/>
    <w:rsid w:val="005D4D7E"/>
    <w:rsid w:val="005D5670"/>
    <w:rsid w:val="005D5C23"/>
    <w:rsid w:val="005D6026"/>
    <w:rsid w:val="005D60C5"/>
    <w:rsid w:val="005D6CDA"/>
    <w:rsid w:val="005D6D71"/>
    <w:rsid w:val="005E0E0B"/>
    <w:rsid w:val="005E249A"/>
    <w:rsid w:val="005E3D0F"/>
    <w:rsid w:val="005E56A5"/>
    <w:rsid w:val="005E604A"/>
    <w:rsid w:val="005E6521"/>
    <w:rsid w:val="005E7513"/>
    <w:rsid w:val="005F1151"/>
    <w:rsid w:val="005F1751"/>
    <w:rsid w:val="005F1798"/>
    <w:rsid w:val="005F1E97"/>
    <w:rsid w:val="005F21EC"/>
    <w:rsid w:val="005F22A2"/>
    <w:rsid w:val="005F29D3"/>
    <w:rsid w:val="005F371D"/>
    <w:rsid w:val="005F3809"/>
    <w:rsid w:val="005F404F"/>
    <w:rsid w:val="005F4972"/>
    <w:rsid w:val="005F58A1"/>
    <w:rsid w:val="005F5F42"/>
    <w:rsid w:val="005F6124"/>
    <w:rsid w:val="005F72C4"/>
    <w:rsid w:val="005F751D"/>
    <w:rsid w:val="005F77AF"/>
    <w:rsid w:val="006005ED"/>
    <w:rsid w:val="00600989"/>
    <w:rsid w:val="00602C07"/>
    <w:rsid w:val="0060425D"/>
    <w:rsid w:val="0060461B"/>
    <w:rsid w:val="00604634"/>
    <w:rsid w:val="00604F2D"/>
    <w:rsid w:val="00604F64"/>
    <w:rsid w:val="00605527"/>
    <w:rsid w:val="00605A3D"/>
    <w:rsid w:val="00605B60"/>
    <w:rsid w:val="00605FA6"/>
    <w:rsid w:val="0060622E"/>
    <w:rsid w:val="00606534"/>
    <w:rsid w:val="00606BBC"/>
    <w:rsid w:val="00607376"/>
    <w:rsid w:val="00607915"/>
    <w:rsid w:val="00610883"/>
    <w:rsid w:val="00611E15"/>
    <w:rsid w:val="006138C8"/>
    <w:rsid w:val="00614334"/>
    <w:rsid w:val="006143F6"/>
    <w:rsid w:val="00615CF2"/>
    <w:rsid w:val="00616620"/>
    <w:rsid w:val="00616B60"/>
    <w:rsid w:val="0061795F"/>
    <w:rsid w:val="0062090D"/>
    <w:rsid w:val="00620A29"/>
    <w:rsid w:val="0062168B"/>
    <w:rsid w:val="00622001"/>
    <w:rsid w:val="00622065"/>
    <w:rsid w:val="006223A2"/>
    <w:rsid w:val="00623047"/>
    <w:rsid w:val="00623205"/>
    <w:rsid w:val="00623436"/>
    <w:rsid w:val="00623E5B"/>
    <w:rsid w:val="00626249"/>
    <w:rsid w:val="00626558"/>
    <w:rsid w:val="0062672F"/>
    <w:rsid w:val="00626ADA"/>
    <w:rsid w:val="00626DE3"/>
    <w:rsid w:val="00630A50"/>
    <w:rsid w:val="00630B46"/>
    <w:rsid w:val="00630E33"/>
    <w:rsid w:val="006315B8"/>
    <w:rsid w:val="00631897"/>
    <w:rsid w:val="006319CA"/>
    <w:rsid w:val="00634B2F"/>
    <w:rsid w:val="00634FD0"/>
    <w:rsid w:val="00635AA2"/>
    <w:rsid w:val="0063625D"/>
    <w:rsid w:val="00636437"/>
    <w:rsid w:val="00636753"/>
    <w:rsid w:val="00636B16"/>
    <w:rsid w:val="006376FB"/>
    <w:rsid w:val="006379C6"/>
    <w:rsid w:val="00637C2C"/>
    <w:rsid w:val="006409F8"/>
    <w:rsid w:val="00640E1F"/>
    <w:rsid w:val="00641BAC"/>
    <w:rsid w:val="00641EB6"/>
    <w:rsid w:val="00642C94"/>
    <w:rsid w:val="0064364A"/>
    <w:rsid w:val="00643C24"/>
    <w:rsid w:val="00644C58"/>
    <w:rsid w:val="0064560A"/>
    <w:rsid w:val="00646960"/>
    <w:rsid w:val="00647FB3"/>
    <w:rsid w:val="00650030"/>
    <w:rsid w:val="006507F6"/>
    <w:rsid w:val="0065086D"/>
    <w:rsid w:val="00651005"/>
    <w:rsid w:val="006510D6"/>
    <w:rsid w:val="00651A3D"/>
    <w:rsid w:val="0065225C"/>
    <w:rsid w:val="00652914"/>
    <w:rsid w:val="00653103"/>
    <w:rsid w:val="00654A4B"/>
    <w:rsid w:val="006552AC"/>
    <w:rsid w:val="00656782"/>
    <w:rsid w:val="00656B77"/>
    <w:rsid w:val="00656B7C"/>
    <w:rsid w:val="006572A1"/>
    <w:rsid w:val="00657D7C"/>
    <w:rsid w:val="00657EAB"/>
    <w:rsid w:val="00660076"/>
    <w:rsid w:val="00660998"/>
    <w:rsid w:val="00660A4D"/>
    <w:rsid w:val="006611EE"/>
    <w:rsid w:val="00661701"/>
    <w:rsid w:val="00661749"/>
    <w:rsid w:val="00662036"/>
    <w:rsid w:val="00662BC9"/>
    <w:rsid w:val="006643E4"/>
    <w:rsid w:val="0066460E"/>
    <w:rsid w:val="00664FC3"/>
    <w:rsid w:val="006650CB"/>
    <w:rsid w:val="00665473"/>
    <w:rsid w:val="00666626"/>
    <w:rsid w:val="00666D80"/>
    <w:rsid w:val="006678F2"/>
    <w:rsid w:val="006679A0"/>
    <w:rsid w:val="00670441"/>
    <w:rsid w:val="00670ABE"/>
    <w:rsid w:val="0067233F"/>
    <w:rsid w:val="00672776"/>
    <w:rsid w:val="00672ABA"/>
    <w:rsid w:val="00672AC9"/>
    <w:rsid w:val="00672F49"/>
    <w:rsid w:val="006748C2"/>
    <w:rsid w:val="0067576C"/>
    <w:rsid w:val="00677B35"/>
    <w:rsid w:val="00677C33"/>
    <w:rsid w:val="006803DD"/>
    <w:rsid w:val="00680A75"/>
    <w:rsid w:val="00680FF5"/>
    <w:rsid w:val="00681D23"/>
    <w:rsid w:val="00682495"/>
    <w:rsid w:val="0068276F"/>
    <w:rsid w:val="00682EC2"/>
    <w:rsid w:val="00684DFC"/>
    <w:rsid w:val="00685826"/>
    <w:rsid w:val="00685AB6"/>
    <w:rsid w:val="006874FC"/>
    <w:rsid w:val="006904F6"/>
    <w:rsid w:val="006905C0"/>
    <w:rsid w:val="006915D2"/>
    <w:rsid w:val="006918C5"/>
    <w:rsid w:val="0069190E"/>
    <w:rsid w:val="00692DC1"/>
    <w:rsid w:val="00692EFC"/>
    <w:rsid w:val="006959A0"/>
    <w:rsid w:val="00695F49"/>
    <w:rsid w:val="0069672A"/>
    <w:rsid w:val="00696876"/>
    <w:rsid w:val="00696B45"/>
    <w:rsid w:val="00697359"/>
    <w:rsid w:val="00697681"/>
    <w:rsid w:val="00697847"/>
    <w:rsid w:val="00697CAA"/>
    <w:rsid w:val="006A0395"/>
    <w:rsid w:val="006A0C64"/>
    <w:rsid w:val="006A11C8"/>
    <w:rsid w:val="006A1420"/>
    <w:rsid w:val="006A1810"/>
    <w:rsid w:val="006A1CDD"/>
    <w:rsid w:val="006A268C"/>
    <w:rsid w:val="006A29F2"/>
    <w:rsid w:val="006A3809"/>
    <w:rsid w:val="006A3B03"/>
    <w:rsid w:val="006A3D7B"/>
    <w:rsid w:val="006A3DC8"/>
    <w:rsid w:val="006A6960"/>
    <w:rsid w:val="006A6DB0"/>
    <w:rsid w:val="006A7061"/>
    <w:rsid w:val="006A740F"/>
    <w:rsid w:val="006A7970"/>
    <w:rsid w:val="006A7A73"/>
    <w:rsid w:val="006B0077"/>
    <w:rsid w:val="006B0BB5"/>
    <w:rsid w:val="006B1418"/>
    <w:rsid w:val="006B1790"/>
    <w:rsid w:val="006B1A62"/>
    <w:rsid w:val="006B1C59"/>
    <w:rsid w:val="006B2704"/>
    <w:rsid w:val="006B35B0"/>
    <w:rsid w:val="006B37FB"/>
    <w:rsid w:val="006B4047"/>
    <w:rsid w:val="006B4328"/>
    <w:rsid w:val="006B516F"/>
    <w:rsid w:val="006B578F"/>
    <w:rsid w:val="006B57D9"/>
    <w:rsid w:val="006B600D"/>
    <w:rsid w:val="006B6E2A"/>
    <w:rsid w:val="006B7385"/>
    <w:rsid w:val="006C0AA2"/>
    <w:rsid w:val="006C0D2E"/>
    <w:rsid w:val="006C108F"/>
    <w:rsid w:val="006C1C7F"/>
    <w:rsid w:val="006C1CB5"/>
    <w:rsid w:val="006C1ECD"/>
    <w:rsid w:val="006C2209"/>
    <w:rsid w:val="006C232E"/>
    <w:rsid w:val="006C3EC9"/>
    <w:rsid w:val="006C429F"/>
    <w:rsid w:val="006C42C1"/>
    <w:rsid w:val="006C4EEE"/>
    <w:rsid w:val="006C54EA"/>
    <w:rsid w:val="006C5F28"/>
    <w:rsid w:val="006C66BB"/>
    <w:rsid w:val="006C69B0"/>
    <w:rsid w:val="006C6EDB"/>
    <w:rsid w:val="006C7038"/>
    <w:rsid w:val="006D2106"/>
    <w:rsid w:val="006D341E"/>
    <w:rsid w:val="006D3891"/>
    <w:rsid w:val="006D3CB5"/>
    <w:rsid w:val="006D3F29"/>
    <w:rsid w:val="006D3FD3"/>
    <w:rsid w:val="006D4053"/>
    <w:rsid w:val="006D4E3F"/>
    <w:rsid w:val="006D6164"/>
    <w:rsid w:val="006D66AB"/>
    <w:rsid w:val="006D672A"/>
    <w:rsid w:val="006D7487"/>
    <w:rsid w:val="006D7CB5"/>
    <w:rsid w:val="006E0579"/>
    <w:rsid w:val="006E07DD"/>
    <w:rsid w:val="006E12E8"/>
    <w:rsid w:val="006E1399"/>
    <w:rsid w:val="006E1894"/>
    <w:rsid w:val="006E1DA7"/>
    <w:rsid w:val="006E2670"/>
    <w:rsid w:val="006E2C7D"/>
    <w:rsid w:val="006E2D6B"/>
    <w:rsid w:val="006E2D91"/>
    <w:rsid w:val="006E3D32"/>
    <w:rsid w:val="006E4510"/>
    <w:rsid w:val="006E57B3"/>
    <w:rsid w:val="006E5FE3"/>
    <w:rsid w:val="006E6031"/>
    <w:rsid w:val="006F003A"/>
    <w:rsid w:val="006F289E"/>
    <w:rsid w:val="006F2E98"/>
    <w:rsid w:val="006F3108"/>
    <w:rsid w:val="006F390B"/>
    <w:rsid w:val="006F393C"/>
    <w:rsid w:val="006F3C22"/>
    <w:rsid w:val="006F45F9"/>
    <w:rsid w:val="006F4DC7"/>
    <w:rsid w:val="006F4FA8"/>
    <w:rsid w:val="006F507C"/>
    <w:rsid w:val="006F50E2"/>
    <w:rsid w:val="006F6A75"/>
    <w:rsid w:val="006F7C87"/>
    <w:rsid w:val="006F7F24"/>
    <w:rsid w:val="007001FE"/>
    <w:rsid w:val="007003D4"/>
    <w:rsid w:val="0070066F"/>
    <w:rsid w:val="00700743"/>
    <w:rsid w:val="007014A7"/>
    <w:rsid w:val="007029FD"/>
    <w:rsid w:val="00702FDE"/>
    <w:rsid w:val="00703B0A"/>
    <w:rsid w:val="00703D02"/>
    <w:rsid w:val="00703D96"/>
    <w:rsid w:val="00704176"/>
    <w:rsid w:val="007048A2"/>
    <w:rsid w:val="00705156"/>
    <w:rsid w:val="0070624C"/>
    <w:rsid w:val="007065F3"/>
    <w:rsid w:val="00706DDD"/>
    <w:rsid w:val="00710EE0"/>
    <w:rsid w:val="00710F67"/>
    <w:rsid w:val="0071149C"/>
    <w:rsid w:val="00712079"/>
    <w:rsid w:val="00712EDF"/>
    <w:rsid w:val="00713242"/>
    <w:rsid w:val="007137D2"/>
    <w:rsid w:val="007137F0"/>
    <w:rsid w:val="007138A8"/>
    <w:rsid w:val="0071416C"/>
    <w:rsid w:val="00714A46"/>
    <w:rsid w:val="00714C99"/>
    <w:rsid w:val="007153E6"/>
    <w:rsid w:val="00715523"/>
    <w:rsid w:val="007158B7"/>
    <w:rsid w:val="0071744B"/>
    <w:rsid w:val="007175CC"/>
    <w:rsid w:val="0071769E"/>
    <w:rsid w:val="007177E4"/>
    <w:rsid w:val="0072013C"/>
    <w:rsid w:val="00720D14"/>
    <w:rsid w:val="007216B2"/>
    <w:rsid w:val="007222C6"/>
    <w:rsid w:val="007229CF"/>
    <w:rsid w:val="00722EB4"/>
    <w:rsid w:val="0072328A"/>
    <w:rsid w:val="00723D37"/>
    <w:rsid w:val="007240B8"/>
    <w:rsid w:val="007242C0"/>
    <w:rsid w:val="00724731"/>
    <w:rsid w:val="0072538B"/>
    <w:rsid w:val="00725DA9"/>
    <w:rsid w:val="00725F15"/>
    <w:rsid w:val="00727B84"/>
    <w:rsid w:val="00727E9B"/>
    <w:rsid w:val="00730293"/>
    <w:rsid w:val="0073030B"/>
    <w:rsid w:val="00730B92"/>
    <w:rsid w:val="007314CE"/>
    <w:rsid w:val="00731A51"/>
    <w:rsid w:val="00731C44"/>
    <w:rsid w:val="00732184"/>
    <w:rsid w:val="00732728"/>
    <w:rsid w:val="0073291E"/>
    <w:rsid w:val="00732DC0"/>
    <w:rsid w:val="0073308F"/>
    <w:rsid w:val="00733CD4"/>
    <w:rsid w:val="007340AD"/>
    <w:rsid w:val="00734D63"/>
    <w:rsid w:val="00736B98"/>
    <w:rsid w:val="00736C82"/>
    <w:rsid w:val="00737315"/>
    <w:rsid w:val="007375CF"/>
    <w:rsid w:val="00737630"/>
    <w:rsid w:val="007378A6"/>
    <w:rsid w:val="00737C8E"/>
    <w:rsid w:val="00737EA2"/>
    <w:rsid w:val="00737EDA"/>
    <w:rsid w:val="00740BD7"/>
    <w:rsid w:val="007415C5"/>
    <w:rsid w:val="007415D3"/>
    <w:rsid w:val="00742144"/>
    <w:rsid w:val="00742338"/>
    <w:rsid w:val="00742F2C"/>
    <w:rsid w:val="00743B25"/>
    <w:rsid w:val="00745387"/>
    <w:rsid w:val="00746AA0"/>
    <w:rsid w:val="007505F4"/>
    <w:rsid w:val="00750ABF"/>
    <w:rsid w:val="007513CA"/>
    <w:rsid w:val="0075141F"/>
    <w:rsid w:val="00751C36"/>
    <w:rsid w:val="0075264D"/>
    <w:rsid w:val="007531F7"/>
    <w:rsid w:val="007540C2"/>
    <w:rsid w:val="007554A7"/>
    <w:rsid w:val="00755670"/>
    <w:rsid w:val="007559C1"/>
    <w:rsid w:val="00756469"/>
    <w:rsid w:val="007565FB"/>
    <w:rsid w:val="00756F3D"/>
    <w:rsid w:val="007575A0"/>
    <w:rsid w:val="00757657"/>
    <w:rsid w:val="0076023B"/>
    <w:rsid w:val="00760508"/>
    <w:rsid w:val="00761825"/>
    <w:rsid w:val="007618AF"/>
    <w:rsid w:val="007623E5"/>
    <w:rsid w:val="00762C62"/>
    <w:rsid w:val="0076318C"/>
    <w:rsid w:val="00763419"/>
    <w:rsid w:val="00763C09"/>
    <w:rsid w:val="00764E82"/>
    <w:rsid w:val="00765650"/>
    <w:rsid w:val="00766C78"/>
    <w:rsid w:val="00766FDB"/>
    <w:rsid w:val="007672AA"/>
    <w:rsid w:val="00767BFB"/>
    <w:rsid w:val="00771663"/>
    <w:rsid w:val="007719FD"/>
    <w:rsid w:val="00773020"/>
    <w:rsid w:val="0077317C"/>
    <w:rsid w:val="0077323B"/>
    <w:rsid w:val="0077387E"/>
    <w:rsid w:val="00774932"/>
    <w:rsid w:val="00774F51"/>
    <w:rsid w:val="007752D5"/>
    <w:rsid w:val="007754DF"/>
    <w:rsid w:val="0077552B"/>
    <w:rsid w:val="00775A5E"/>
    <w:rsid w:val="00775D00"/>
    <w:rsid w:val="00776908"/>
    <w:rsid w:val="00776B60"/>
    <w:rsid w:val="007774EA"/>
    <w:rsid w:val="007778CB"/>
    <w:rsid w:val="00780487"/>
    <w:rsid w:val="00780691"/>
    <w:rsid w:val="00780854"/>
    <w:rsid w:val="00780870"/>
    <w:rsid w:val="00780D87"/>
    <w:rsid w:val="00780F07"/>
    <w:rsid w:val="00781029"/>
    <w:rsid w:val="007818BC"/>
    <w:rsid w:val="00781F20"/>
    <w:rsid w:val="007823C9"/>
    <w:rsid w:val="007826F8"/>
    <w:rsid w:val="0078281B"/>
    <w:rsid w:val="00782E47"/>
    <w:rsid w:val="007831B1"/>
    <w:rsid w:val="007838A3"/>
    <w:rsid w:val="007848AF"/>
    <w:rsid w:val="0078508E"/>
    <w:rsid w:val="00785233"/>
    <w:rsid w:val="00785692"/>
    <w:rsid w:val="00785DFF"/>
    <w:rsid w:val="00787F30"/>
    <w:rsid w:val="00790853"/>
    <w:rsid w:val="007908E7"/>
    <w:rsid w:val="00790951"/>
    <w:rsid w:val="007928B4"/>
    <w:rsid w:val="007930CC"/>
    <w:rsid w:val="0079357D"/>
    <w:rsid w:val="007938DE"/>
    <w:rsid w:val="00793E8A"/>
    <w:rsid w:val="007942E8"/>
    <w:rsid w:val="00794976"/>
    <w:rsid w:val="00794E15"/>
    <w:rsid w:val="007950AD"/>
    <w:rsid w:val="00796842"/>
    <w:rsid w:val="00797697"/>
    <w:rsid w:val="00797C95"/>
    <w:rsid w:val="007A0BD2"/>
    <w:rsid w:val="007A0FA1"/>
    <w:rsid w:val="007A0FBF"/>
    <w:rsid w:val="007A185F"/>
    <w:rsid w:val="007A305F"/>
    <w:rsid w:val="007A33B1"/>
    <w:rsid w:val="007A3503"/>
    <w:rsid w:val="007A4380"/>
    <w:rsid w:val="007A4DE3"/>
    <w:rsid w:val="007A526B"/>
    <w:rsid w:val="007A528A"/>
    <w:rsid w:val="007A5AED"/>
    <w:rsid w:val="007A71AC"/>
    <w:rsid w:val="007A75D2"/>
    <w:rsid w:val="007A763F"/>
    <w:rsid w:val="007A7894"/>
    <w:rsid w:val="007A7B93"/>
    <w:rsid w:val="007B008F"/>
    <w:rsid w:val="007B0B59"/>
    <w:rsid w:val="007B1CDA"/>
    <w:rsid w:val="007B1EE5"/>
    <w:rsid w:val="007B249C"/>
    <w:rsid w:val="007B51FD"/>
    <w:rsid w:val="007B5B54"/>
    <w:rsid w:val="007B6AA1"/>
    <w:rsid w:val="007B700A"/>
    <w:rsid w:val="007B772D"/>
    <w:rsid w:val="007C0434"/>
    <w:rsid w:val="007C0986"/>
    <w:rsid w:val="007C0AC4"/>
    <w:rsid w:val="007C197F"/>
    <w:rsid w:val="007C1B0F"/>
    <w:rsid w:val="007C1BA9"/>
    <w:rsid w:val="007C1CF8"/>
    <w:rsid w:val="007C2278"/>
    <w:rsid w:val="007C29C5"/>
    <w:rsid w:val="007C2E0D"/>
    <w:rsid w:val="007C30AB"/>
    <w:rsid w:val="007C3290"/>
    <w:rsid w:val="007C3A32"/>
    <w:rsid w:val="007C44AC"/>
    <w:rsid w:val="007C48BF"/>
    <w:rsid w:val="007C4C59"/>
    <w:rsid w:val="007C547F"/>
    <w:rsid w:val="007C6D9E"/>
    <w:rsid w:val="007D0199"/>
    <w:rsid w:val="007D05A9"/>
    <w:rsid w:val="007D1278"/>
    <w:rsid w:val="007D1670"/>
    <w:rsid w:val="007D32AD"/>
    <w:rsid w:val="007D431F"/>
    <w:rsid w:val="007D5C8B"/>
    <w:rsid w:val="007D6770"/>
    <w:rsid w:val="007D7940"/>
    <w:rsid w:val="007E001B"/>
    <w:rsid w:val="007E0C75"/>
    <w:rsid w:val="007E0E97"/>
    <w:rsid w:val="007E1352"/>
    <w:rsid w:val="007E1807"/>
    <w:rsid w:val="007E1B8B"/>
    <w:rsid w:val="007E1E1F"/>
    <w:rsid w:val="007E3C40"/>
    <w:rsid w:val="007E4FC9"/>
    <w:rsid w:val="007E512F"/>
    <w:rsid w:val="007E5175"/>
    <w:rsid w:val="007E51EC"/>
    <w:rsid w:val="007E6098"/>
    <w:rsid w:val="007E69AD"/>
    <w:rsid w:val="007E6D45"/>
    <w:rsid w:val="007E71A8"/>
    <w:rsid w:val="007E7AF1"/>
    <w:rsid w:val="007F0DA5"/>
    <w:rsid w:val="007F1BD5"/>
    <w:rsid w:val="007F29AE"/>
    <w:rsid w:val="007F3B0C"/>
    <w:rsid w:val="007F410E"/>
    <w:rsid w:val="007F4E68"/>
    <w:rsid w:val="007F5E3F"/>
    <w:rsid w:val="007F6720"/>
    <w:rsid w:val="007F7966"/>
    <w:rsid w:val="007F7D1E"/>
    <w:rsid w:val="00800046"/>
    <w:rsid w:val="008000BB"/>
    <w:rsid w:val="00800555"/>
    <w:rsid w:val="0080101B"/>
    <w:rsid w:val="008011A0"/>
    <w:rsid w:val="00801855"/>
    <w:rsid w:val="00802263"/>
    <w:rsid w:val="00802F6B"/>
    <w:rsid w:val="00803301"/>
    <w:rsid w:val="008035EB"/>
    <w:rsid w:val="008037DD"/>
    <w:rsid w:val="008048A8"/>
    <w:rsid w:val="00804CB0"/>
    <w:rsid w:val="00804DA7"/>
    <w:rsid w:val="00805897"/>
    <w:rsid w:val="0080622A"/>
    <w:rsid w:val="00807B54"/>
    <w:rsid w:val="008112EE"/>
    <w:rsid w:val="00812AE7"/>
    <w:rsid w:val="00812E5C"/>
    <w:rsid w:val="0081308B"/>
    <w:rsid w:val="00813FF5"/>
    <w:rsid w:val="008143FF"/>
    <w:rsid w:val="00814AB0"/>
    <w:rsid w:val="00815132"/>
    <w:rsid w:val="008152C1"/>
    <w:rsid w:val="008171BA"/>
    <w:rsid w:val="008173FB"/>
    <w:rsid w:val="008174A0"/>
    <w:rsid w:val="008175C6"/>
    <w:rsid w:val="008178B7"/>
    <w:rsid w:val="008203A5"/>
    <w:rsid w:val="00820D4A"/>
    <w:rsid w:val="00820DE8"/>
    <w:rsid w:val="00821F1A"/>
    <w:rsid w:val="008224C5"/>
    <w:rsid w:val="00822D8B"/>
    <w:rsid w:val="00823A44"/>
    <w:rsid w:val="008244B1"/>
    <w:rsid w:val="00824535"/>
    <w:rsid w:val="00825005"/>
    <w:rsid w:val="008268BD"/>
    <w:rsid w:val="00826C42"/>
    <w:rsid w:val="0082718C"/>
    <w:rsid w:val="00827476"/>
    <w:rsid w:val="00831744"/>
    <w:rsid w:val="008322A4"/>
    <w:rsid w:val="00832C19"/>
    <w:rsid w:val="00832E09"/>
    <w:rsid w:val="00833FAC"/>
    <w:rsid w:val="0083456D"/>
    <w:rsid w:val="00834957"/>
    <w:rsid w:val="00834EB5"/>
    <w:rsid w:val="00835451"/>
    <w:rsid w:val="0083598F"/>
    <w:rsid w:val="008359BD"/>
    <w:rsid w:val="00835FD2"/>
    <w:rsid w:val="00836270"/>
    <w:rsid w:val="00836FD8"/>
    <w:rsid w:val="0083726F"/>
    <w:rsid w:val="00840A87"/>
    <w:rsid w:val="0084379A"/>
    <w:rsid w:val="00843DDE"/>
    <w:rsid w:val="00843E99"/>
    <w:rsid w:val="00844B8B"/>
    <w:rsid w:val="008450BF"/>
    <w:rsid w:val="008454F5"/>
    <w:rsid w:val="00846410"/>
    <w:rsid w:val="0084681C"/>
    <w:rsid w:val="008468DC"/>
    <w:rsid w:val="00846E7C"/>
    <w:rsid w:val="0084729A"/>
    <w:rsid w:val="00847BFD"/>
    <w:rsid w:val="008502BA"/>
    <w:rsid w:val="0085077A"/>
    <w:rsid w:val="00850AF0"/>
    <w:rsid w:val="00850C61"/>
    <w:rsid w:val="008523B6"/>
    <w:rsid w:val="0085253A"/>
    <w:rsid w:val="00852E81"/>
    <w:rsid w:val="00853BFA"/>
    <w:rsid w:val="008545E1"/>
    <w:rsid w:val="00854E5C"/>
    <w:rsid w:val="00855718"/>
    <w:rsid w:val="0085631C"/>
    <w:rsid w:val="008563F2"/>
    <w:rsid w:val="00856A40"/>
    <w:rsid w:val="0085768C"/>
    <w:rsid w:val="00860216"/>
    <w:rsid w:val="00860814"/>
    <w:rsid w:val="0086092F"/>
    <w:rsid w:val="00861092"/>
    <w:rsid w:val="0086112B"/>
    <w:rsid w:val="0086145D"/>
    <w:rsid w:val="00862976"/>
    <w:rsid w:val="00862E5D"/>
    <w:rsid w:val="00863667"/>
    <w:rsid w:val="008637BD"/>
    <w:rsid w:val="008637CC"/>
    <w:rsid w:val="0086448B"/>
    <w:rsid w:val="00864575"/>
    <w:rsid w:val="0086539D"/>
    <w:rsid w:val="00865D97"/>
    <w:rsid w:val="008673FC"/>
    <w:rsid w:val="00867599"/>
    <w:rsid w:val="00870015"/>
    <w:rsid w:val="00870944"/>
    <w:rsid w:val="00870C7D"/>
    <w:rsid w:val="00871083"/>
    <w:rsid w:val="008712AC"/>
    <w:rsid w:val="00872898"/>
    <w:rsid w:val="00873672"/>
    <w:rsid w:val="00873EBA"/>
    <w:rsid w:val="0087453B"/>
    <w:rsid w:val="00875F1F"/>
    <w:rsid w:val="00876BEF"/>
    <w:rsid w:val="00877AED"/>
    <w:rsid w:val="00877E93"/>
    <w:rsid w:val="008806A0"/>
    <w:rsid w:val="008807D1"/>
    <w:rsid w:val="00881404"/>
    <w:rsid w:val="00881557"/>
    <w:rsid w:val="00882885"/>
    <w:rsid w:val="0088293C"/>
    <w:rsid w:val="00882C89"/>
    <w:rsid w:val="00882E86"/>
    <w:rsid w:val="00884516"/>
    <w:rsid w:val="0088452E"/>
    <w:rsid w:val="00884593"/>
    <w:rsid w:val="008846E0"/>
    <w:rsid w:val="00885084"/>
    <w:rsid w:val="008851A7"/>
    <w:rsid w:val="00886112"/>
    <w:rsid w:val="008867CB"/>
    <w:rsid w:val="00886EF8"/>
    <w:rsid w:val="00887C21"/>
    <w:rsid w:val="00890ACE"/>
    <w:rsid w:val="00891CFA"/>
    <w:rsid w:val="00891E4F"/>
    <w:rsid w:val="0089339B"/>
    <w:rsid w:val="0089396F"/>
    <w:rsid w:val="00893F04"/>
    <w:rsid w:val="008946E6"/>
    <w:rsid w:val="00896638"/>
    <w:rsid w:val="00896C88"/>
    <w:rsid w:val="008973B5"/>
    <w:rsid w:val="008A0B50"/>
    <w:rsid w:val="008A117D"/>
    <w:rsid w:val="008A142D"/>
    <w:rsid w:val="008A24B1"/>
    <w:rsid w:val="008A329C"/>
    <w:rsid w:val="008A333B"/>
    <w:rsid w:val="008A333D"/>
    <w:rsid w:val="008A3D82"/>
    <w:rsid w:val="008A4AE9"/>
    <w:rsid w:val="008A5D5C"/>
    <w:rsid w:val="008A5ECF"/>
    <w:rsid w:val="008A6790"/>
    <w:rsid w:val="008A7232"/>
    <w:rsid w:val="008A76E4"/>
    <w:rsid w:val="008A7CD2"/>
    <w:rsid w:val="008B22B7"/>
    <w:rsid w:val="008B22ED"/>
    <w:rsid w:val="008B23C7"/>
    <w:rsid w:val="008B33F6"/>
    <w:rsid w:val="008B39F3"/>
    <w:rsid w:val="008B3C3C"/>
    <w:rsid w:val="008B557F"/>
    <w:rsid w:val="008B6336"/>
    <w:rsid w:val="008B6F09"/>
    <w:rsid w:val="008B7B02"/>
    <w:rsid w:val="008B7B61"/>
    <w:rsid w:val="008B7EBA"/>
    <w:rsid w:val="008C0014"/>
    <w:rsid w:val="008C008A"/>
    <w:rsid w:val="008C2439"/>
    <w:rsid w:val="008C275E"/>
    <w:rsid w:val="008C34C3"/>
    <w:rsid w:val="008C36B2"/>
    <w:rsid w:val="008C4A0B"/>
    <w:rsid w:val="008C5F45"/>
    <w:rsid w:val="008C7074"/>
    <w:rsid w:val="008C7101"/>
    <w:rsid w:val="008C7C20"/>
    <w:rsid w:val="008D117F"/>
    <w:rsid w:val="008D1D83"/>
    <w:rsid w:val="008D3186"/>
    <w:rsid w:val="008D32C2"/>
    <w:rsid w:val="008D3D3B"/>
    <w:rsid w:val="008D435B"/>
    <w:rsid w:val="008D45A9"/>
    <w:rsid w:val="008D4FD5"/>
    <w:rsid w:val="008D59A2"/>
    <w:rsid w:val="008D5A2E"/>
    <w:rsid w:val="008D62EB"/>
    <w:rsid w:val="008D67F1"/>
    <w:rsid w:val="008D68DF"/>
    <w:rsid w:val="008D6AF8"/>
    <w:rsid w:val="008E03EB"/>
    <w:rsid w:val="008E04C3"/>
    <w:rsid w:val="008E081E"/>
    <w:rsid w:val="008E0912"/>
    <w:rsid w:val="008E15FD"/>
    <w:rsid w:val="008E1C6A"/>
    <w:rsid w:val="008E1E2D"/>
    <w:rsid w:val="008E1E5F"/>
    <w:rsid w:val="008E37E4"/>
    <w:rsid w:val="008E3FF7"/>
    <w:rsid w:val="008E411E"/>
    <w:rsid w:val="008E524F"/>
    <w:rsid w:val="008E59EE"/>
    <w:rsid w:val="008E5A05"/>
    <w:rsid w:val="008E5B59"/>
    <w:rsid w:val="008E66C7"/>
    <w:rsid w:val="008E6F39"/>
    <w:rsid w:val="008E76C9"/>
    <w:rsid w:val="008F0170"/>
    <w:rsid w:val="008F0CDA"/>
    <w:rsid w:val="008F182A"/>
    <w:rsid w:val="008F1BF9"/>
    <w:rsid w:val="008F39F5"/>
    <w:rsid w:val="008F4A37"/>
    <w:rsid w:val="008F4DC3"/>
    <w:rsid w:val="008F4F08"/>
    <w:rsid w:val="008F54CD"/>
    <w:rsid w:val="008F588D"/>
    <w:rsid w:val="008F6E57"/>
    <w:rsid w:val="008F6FFF"/>
    <w:rsid w:val="008F74F0"/>
    <w:rsid w:val="008F7904"/>
    <w:rsid w:val="008F7CCC"/>
    <w:rsid w:val="00900271"/>
    <w:rsid w:val="00900AC5"/>
    <w:rsid w:val="00900B61"/>
    <w:rsid w:val="00901627"/>
    <w:rsid w:val="009023C4"/>
    <w:rsid w:val="0090248B"/>
    <w:rsid w:val="009030B2"/>
    <w:rsid w:val="00903C8B"/>
    <w:rsid w:val="00903C95"/>
    <w:rsid w:val="00904089"/>
    <w:rsid w:val="00904F53"/>
    <w:rsid w:val="00905733"/>
    <w:rsid w:val="00905915"/>
    <w:rsid w:val="009069C3"/>
    <w:rsid w:val="009069C5"/>
    <w:rsid w:val="00906D7D"/>
    <w:rsid w:val="00906F22"/>
    <w:rsid w:val="00911BB5"/>
    <w:rsid w:val="00912C08"/>
    <w:rsid w:val="009141D8"/>
    <w:rsid w:val="00914E44"/>
    <w:rsid w:val="00915070"/>
    <w:rsid w:val="00915C38"/>
    <w:rsid w:val="00915FCC"/>
    <w:rsid w:val="009169B0"/>
    <w:rsid w:val="00917673"/>
    <w:rsid w:val="00917AD0"/>
    <w:rsid w:val="00917C51"/>
    <w:rsid w:val="009204AB"/>
    <w:rsid w:val="00920BDB"/>
    <w:rsid w:val="00920E01"/>
    <w:rsid w:val="00921175"/>
    <w:rsid w:val="00921757"/>
    <w:rsid w:val="00923455"/>
    <w:rsid w:val="00924898"/>
    <w:rsid w:val="009260DD"/>
    <w:rsid w:val="00927B37"/>
    <w:rsid w:val="00927D5D"/>
    <w:rsid w:val="00931D49"/>
    <w:rsid w:val="00931F33"/>
    <w:rsid w:val="009321EE"/>
    <w:rsid w:val="00932739"/>
    <w:rsid w:val="0093441C"/>
    <w:rsid w:val="00934743"/>
    <w:rsid w:val="009347B5"/>
    <w:rsid w:val="00934939"/>
    <w:rsid w:val="0093537F"/>
    <w:rsid w:val="00935DD8"/>
    <w:rsid w:val="00935FCD"/>
    <w:rsid w:val="00936000"/>
    <w:rsid w:val="00936529"/>
    <w:rsid w:val="00936750"/>
    <w:rsid w:val="0093679B"/>
    <w:rsid w:val="00936857"/>
    <w:rsid w:val="00936FEC"/>
    <w:rsid w:val="0093739D"/>
    <w:rsid w:val="009378C6"/>
    <w:rsid w:val="0094008E"/>
    <w:rsid w:val="00940454"/>
    <w:rsid w:val="00940AD4"/>
    <w:rsid w:val="009410B9"/>
    <w:rsid w:val="00941B4E"/>
    <w:rsid w:val="0094294F"/>
    <w:rsid w:val="00942C10"/>
    <w:rsid w:val="00942CC9"/>
    <w:rsid w:val="00943DD8"/>
    <w:rsid w:val="00943FF6"/>
    <w:rsid w:val="009443B2"/>
    <w:rsid w:val="00944EFC"/>
    <w:rsid w:val="009460A3"/>
    <w:rsid w:val="0094668B"/>
    <w:rsid w:val="0094683A"/>
    <w:rsid w:val="0094711D"/>
    <w:rsid w:val="009501F4"/>
    <w:rsid w:val="00950384"/>
    <w:rsid w:val="00950B17"/>
    <w:rsid w:val="009511D8"/>
    <w:rsid w:val="009536D8"/>
    <w:rsid w:val="00953D8E"/>
    <w:rsid w:val="009543F3"/>
    <w:rsid w:val="00954A63"/>
    <w:rsid w:val="00954EAA"/>
    <w:rsid w:val="00954FCE"/>
    <w:rsid w:val="009565F3"/>
    <w:rsid w:val="00956B84"/>
    <w:rsid w:val="00956C0B"/>
    <w:rsid w:val="00957154"/>
    <w:rsid w:val="009571E2"/>
    <w:rsid w:val="009576C3"/>
    <w:rsid w:val="0096044C"/>
    <w:rsid w:val="00960AB4"/>
    <w:rsid w:val="009612CB"/>
    <w:rsid w:val="00961994"/>
    <w:rsid w:val="00962526"/>
    <w:rsid w:val="009626C2"/>
    <w:rsid w:val="009630F9"/>
    <w:rsid w:val="009632E3"/>
    <w:rsid w:val="00963A40"/>
    <w:rsid w:val="009645A1"/>
    <w:rsid w:val="00964EB1"/>
    <w:rsid w:val="00964FB3"/>
    <w:rsid w:val="00965229"/>
    <w:rsid w:val="009657CA"/>
    <w:rsid w:val="00965D2F"/>
    <w:rsid w:val="009666D9"/>
    <w:rsid w:val="00966CB8"/>
    <w:rsid w:val="009674CD"/>
    <w:rsid w:val="0096755D"/>
    <w:rsid w:val="00970246"/>
    <w:rsid w:val="009702CE"/>
    <w:rsid w:val="00971E83"/>
    <w:rsid w:val="009721F8"/>
    <w:rsid w:val="0097221E"/>
    <w:rsid w:val="00972403"/>
    <w:rsid w:val="009724D3"/>
    <w:rsid w:val="00972658"/>
    <w:rsid w:val="009734B8"/>
    <w:rsid w:val="00973677"/>
    <w:rsid w:val="00973B57"/>
    <w:rsid w:val="00973EDF"/>
    <w:rsid w:val="00974207"/>
    <w:rsid w:val="00975314"/>
    <w:rsid w:val="0097531F"/>
    <w:rsid w:val="00975825"/>
    <w:rsid w:val="00975B0A"/>
    <w:rsid w:val="00975C03"/>
    <w:rsid w:val="00976484"/>
    <w:rsid w:val="00977223"/>
    <w:rsid w:val="009801AA"/>
    <w:rsid w:val="009801BF"/>
    <w:rsid w:val="00980277"/>
    <w:rsid w:val="009809B6"/>
    <w:rsid w:val="00980ACD"/>
    <w:rsid w:val="00980E7D"/>
    <w:rsid w:val="009817AC"/>
    <w:rsid w:val="0098276E"/>
    <w:rsid w:val="0098377E"/>
    <w:rsid w:val="0098416A"/>
    <w:rsid w:val="009845F2"/>
    <w:rsid w:val="00984937"/>
    <w:rsid w:val="00984C7D"/>
    <w:rsid w:val="00985BBD"/>
    <w:rsid w:val="00986B3A"/>
    <w:rsid w:val="00986BF7"/>
    <w:rsid w:val="00986F20"/>
    <w:rsid w:val="0098717B"/>
    <w:rsid w:val="00987189"/>
    <w:rsid w:val="00987AAD"/>
    <w:rsid w:val="00987D40"/>
    <w:rsid w:val="00987EBE"/>
    <w:rsid w:val="00990DB1"/>
    <w:rsid w:val="0099156E"/>
    <w:rsid w:val="0099160F"/>
    <w:rsid w:val="00992A1D"/>
    <w:rsid w:val="00992B03"/>
    <w:rsid w:val="0099395A"/>
    <w:rsid w:val="00994BE1"/>
    <w:rsid w:val="00995BA2"/>
    <w:rsid w:val="00996AD7"/>
    <w:rsid w:val="00996F20"/>
    <w:rsid w:val="0099740C"/>
    <w:rsid w:val="009977FD"/>
    <w:rsid w:val="009A0802"/>
    <w:rsid w:val="009A0890"/>
    <w:rsid w:val="009A136B"/>
    <w:rsid w:val="009A1390"/>
    <w:rsid w:val="009A25F9"/>
    <w:rsid w:val="009A2F17"/>
    <w:rsid w:val="009A3AC4"/>
    <w:rsid w:val="009A425D"/>
    <w:rsid w:val="009A44AB"/>
    <w:rsid w:val="009A44AD"/>
    <w:rsid w:val="009A4DB6"/>
    <w:rsid w:val="009A4E76"/>
    <w:rsid w:val="009A532F"/>
    <w:rsid w:val="009A589E"/>
    <w:rsid w:val="009A6D5F"/>
    <w:rsid w:val="009A70C0"/>
    <w:rsid w:val="009B0890"/>
    <w:rsid w:val="009B2530"/>
    <w:rsid w:val="009B485C"/>
    <w:rsid w:val="009B4901"/>
    <w:rsid w:val="009B4B7B"/>
    <w:rsid w:val="009B5EA2"/>
    <w:rsid w:val="009B63F4"/>
    <w:rsid w:val="009B640A"/>
    <w:rsid w:val="009B7483"/>
    <w:rsid w:val="009B7D25"/>
    <w:rsid w:val="009C00D9"/>
    <w:rsid w:val="009C0339"/>
    <w:rsid w:val="009C04BC"/>
    <w:rsid w:val="009C0A3B"/>
    <w:rsid w:val="009C0A63"/>
    <w:rsid w:val="009C0F24"/>
    <w:rsid w:val="009C1709"/>
    <w:rsid w:val="009C1777"/>
    <w:rsid w:val="009C19F0"/>
    <w:rsid w:val="009C29AF"/>
    <w:rsid w:val="009C3739"/>
    <w:rsid w:val="009C387F"/>
    <w:rsid w:val="009C6357"/>
    <w:rsid w:val="009C6C9C"/>
    <w:rsid w:val="009C72E0"/>
    <w:rsid w:val="009C77B5"/>
    <w:rsid w:val="009C77D6"/>
    <w:rsid w:val="009D041C"/>
    <w:rsid w:val="009D093E"/>
    <w:rsid w:val="009D0A4D"/>
    <w:rsid w:val="009D1165"/>
    <w:rsid w:val="009D1354"/>
    <w:rsid w:val="009D28A6"/>
    <w:rsid w:val="009D2A54"/>
    <w:rsid w:val="009D3A24"/>
    <w:rsid w:val="009D3EB4"/>
    <w:rsid w:val="009D3F09"/>
    <w:rsid w:val="009D4290"/>
    <w:rsid w:val="009D4483"/>
    <w:rsid w:val="009D4EB8"/>
    <w:rsid w:val="009D54C3"/>
    <w:rsid w:val="009D5797"/>
    <w:rsid w:val="009D6569"/>
    <w:rsid w:val="009D65DF"/>
    <w:rsid w:val="009D6637"/>
    <w:rsid w:val="009D6895"/>
    <w:rsid w:val="009D77B6"/>
    <w:rsid w:val="009D7954"/>
    <w:rsid w:val="009D7C3F"/>
    <w:rsid w:val="009E1118"/>
    <w:rsid w:val="009E26F9"/>
    <w:rsid w:val="009E29CE"/>
    <w:rsid w:val="009E2B54"/>
    <w:rsid w:val="009E3864"/>
    <w:rsid w:val="009E3BE7"/>
    <w:rsid w:val="009E3ECE"/>
    <w:rsid w:val="009E51A4"/>
    <w:rsid w:val="009E5F20"/>
    <w:rsid w:val="009E68AC"/>
    <w:rsid w:val="009E68E5"/>
    <w:rsid w:val="009E6D37"/>
    <w:rsid w:val="009F1E03"/>
    <w:rsid w:val="009F3E6D"/>
    <w:rsid w:val="009F3EC1"/>
    <w:rsid w:val="009F4271"/>
    <w:rsid w:val="009F42E2"/>
    <w:rsid w:val="009F4329"/>
    <w:rsid w:val="009F4476"/>
    <w:rsid w:val="009F495E"/>
    <w:rsid w:val="009F4C5F"/>
    <w:rsid w:val="009F503E"/>
    <w:rsid w:val="009F5A66"/>
    <w:rsid w:val="009F5A70"/>
    <w:rsid w:val="009F5F63"/>
    <w:rsid w:val="009F631D"/>
    <w:rsid w:val="009F686F"/>
    <w:rsid w:val="009F7C4C"/>
    <w:rsid w:val="009F7EBD"/>
    <w:rsid w:val="00A007FC"/>
    <w:rsid w:val="00A008A4"/>
    <w:rsid w:val="00A014FD"/>
    <w:rsid w:val="00A018FC"/>
    <w:rsid w:val="00A01E9A"/>
    <w:rsid w:val="00A02154"/>
    <w:rsid w:val="00A02755"/>
    <w:rsid w:val="00A02CD3"/>
    <w:rsid w:val="00A02EAE"/>
    <w:rsid w:val="00A0331A"/>
    <w:rsid w:val="00A043DC"/>
    <w:rsid w:val="00A04474"/>
    <w:rsid w:val="00A045F5"/>
    <w:rsid w:val="00A0539C"/>
    <w:rsid w:val="00A06B67"/>
    <w:rsid w:val="00A07493"/>
    <w:rsid w:val="00A07876"/>
    <w:rsid w:val="00A1007C"/>
    <w:rsid w:val="00A10B50"/>
    <w:rsid w:val="00A10FDB"/>
    <w:rsid w:val="00A112C1"/>
    <w:rsid w:val="00A11482"/>
    <w:rsid w:val="00A122F8"/>
    <w:rsid w:val="00A1238F"/>
    <w:rsid w:val="00A13404"/>
    <w:rsid w:val="00A1434D"/>
    <w:rsid w:val="00A14535"/>
    <w:rsid w:val="00A1464B"/>
    <w:rsid w:val="00A14901"/>
    <w:rsid w:val="00A14A5D"/>
    <w:rsid w:val="00A16724"/>
    <w:rsid w:val="00A16F7A"/>
    <w:rsid w:val="00A17496"/>
    <w:rsid w:val="00A174ED"/>
    <w:rsid w:val="00A21A2E"/>
    <w:rsid w:val="00A22186"/>
    <w:rsid w:val="00A223AC"/>
    <w:rsid w:val="00A22460"/>
    <w:rsid w:val="00A2283E"/>
    <w:rsid w:val="00A231C8"/>
    <w:rsid w:val="00A26AF5"/>
    <w:rsid w:val="00A270AC"/>
    <w:rsid w:val="00A27A11"/>
    <w:rsid w:val="00A27CBE"/>
    <w:rsid w:val="00A30D2C"/>
    <w:rsid w:val="00A31A50"/>
    <w:rsid w:val="00A31B08"/>
    <w:rsid w:val="00A32443"/>
    <w:rsid w:val="00A32802"/>
    <w:rsid w:val="00A32D11"/>
    <w:rsid w:val="00A33E11"/>
    <w:rsid w:val="00A34481"/>
    <w:rsid w:val="00A3492B"/>
    <w:rsid w:val="00A34EDA"/>
    <w:rsid w:val="00A35449"/>
    <w:rsid w:val="00A3558E"/>
    <w:rsid w:val="00A35E9B"/>
    <w:rsid w:val="00A363D0"/>
    <w:rsid w:val="00A36CAA"/>
    <w:rsid w:val="00A36E1C"/>
    <w:rsid w:val="00A3716D"/>
    <w:rsid w:val="00A37313"/>
    <w:rsid w:val="00A373EA"/>
    <w:rsid w:val="00A37B29"/>
    <w:rsid w:val="00A37B6A"/>
    <w:rsid w:val="00A40C64"/>
    <w:rsid w:val="00A40F58"/>
    <w:rsid w:val="00A411D4"/>
    <w:rsid w:val="00A4220D"/>
    <w:rsid w:val="00A435E8"/>
    <w:rsid w:val="00A43AF9"/>
    <w:rsid w:val="00A43CC1"/>
    <w:rsid w:val="00A43EA5"/>
    <w:rsid w:val="00A457C7"/>
    <w:rsid w:val="00A4621B"/>
    <w:rsid w:val="00A464F2"/>
    <w:rsid w:val="00A47064"/>
    <w:rsid w:val="00A4794A"/>
    <w:rsid w:val="00A5059F"/>
    <w:rsid w:val="00A50787"/>
    <w:rsid w:val="00A50AB4"/>
    <w:rsid w:val="00A51AFE"/>
    <w:rsid w:val="00A51D4D"/>
    <w:rsid w:val="00A53493"/>
    <w:rsid w:val="00A5395D"/>
    <w:rsid w:val="00A53BCE"/>
    <w:rsid w:val="00A555EE"/>
    <w:rsid w:val="00A57199"/>
    <w:rsid w:val="00A600F5"/>
    <w:rsid w:val="00A602E4"/>
    <w:rsid w:val="00A60374"/>
    <w:rsid w:val="00A62BEA"/>
    <w:rsid w:val="00A63168"/>
    <w:rsid w:val="00A64BC2"/>
    <w:rsid w:val="00A64DC7"/>
    <w:rsid w:val="00A64EDD"/>
    <w:rsid w:val="00A65D67"/>
    <w:rsid w:val="00A66591"/>
    <w:rsid w:val="00A66D4D"/>
    <w:rsid w:val="00A67404"/>
    <w:rsid w:val="00A679D3"/>
    <w:rsid w:val="00A70652"/>
    <w:rsid w:val="00A70D14"/>
    <w:rsid w:val="00A70E87"/>
    <w:rsid w:val="00A71ACD"/>
    <w:rsid w:val="00A71F9B"/>
    <w:rsid w:val="00A720E4"/>
    <w:rsid w:val="00A72455"/>
    <w:rsid w:val="00A727DC"/>
    <w:rsid w:val="00A72A35"/>
    <w:rsid w:val="00A72C4C"/>
    <w:rsid w:val="00A72E09"/>
    <w:rsid w:val="00A73862"/>
    <w:rsid w:val="00A738CF"/>
    <w:rsid w:val="00A7396D"/>
    <w:rsid w:val="00A73BBB"/>
    <w:rsid w:val="00A73C23"/>
    <w:rsid w:val="00A73D48"/>
    <w:rsid w:val="00A74FA1"/>
    <w:rsid w:val="00A750AF"/>
    <w:rsid w:val="00A7576B"/>
    <w:rsid w:val="00A76078"/>
    <w:rsid w:val="00A77356"/>
    <w:rsid w:val="00A779ED"/>
    <w:rsid w:val="00A77CA7"/>
    <w:rsid w:val="00A815E7"/>
    <w:rsid w:val="00A82AB2"/>
    <w:rsid w:val="00A83E90"/>
    <w:rsid w:val="00A8457E"/>
    <w:rsid w:val="00A848B3"/>
    <w:rsid w:val="00A85E75"/>
    <w:rsid w:val="00A86006"/>
    <w:rsid w:val="00A860BF"/>
    <w:rsid w:val="00A863AD"/>
    <w:rsid w:val="00A86B9C"/>
    <w:rsid w:val="00A87025"/>
    <w:rsid w:val="00A872E6"/>
    <w:rsid w:val="00A87361"/>
    <w:rsid w:val="00A907FD"/>
    <w:rsid w:val="00A9118B"/>
    <w:rsid w:val="00A914EA"/>
    <w:rsid w:val="00A923CC"/>
    <w:rsid w:val="00A92456"/>
    <w:rsid w:val="00A92DBE"/>
    <w:rsid w:val="00A9402E"/>
    <w:rsid w:val="00A94D7B"/>
    <w:rsid w:val="00A95067"/>
    <w:rsid w:val="00A96134"/>
    <w:rsid w:val="00A96879"/>
    <w:rsid w:val="00A96FF7"/>
    <w:rsid w:val="00A97186"/>
    <w:rsid w:val="00A9761E"/>
    <w:rsid w:val="00A97911"/>
    <w:rsid w:val="00A97E59"/>
    <w:rsid w:val="00A97FE2"/>
    <w:rsid w:val="00AA0BF6"/>
    <w:rsid w:val="00AA115F"/>
    <w:rsid w:val="00AA16EB"/>
    <w:rsid w:val="00AA2016"/>
    <w:rsid w:val="00AA2D9F"/>
    <w:rsid w:val="00AA415D"/>
    <w:rsid w:val="00AA4239"/>
    <w:rsid w:val="00AA71C0"/>
    <w:rsid w:val="00AA780F"/>
    <w:rsid w:val="00AB005C"/>
    <w:rsid w:val="00AB0A06"/>
    <w:rsid w:val="00AB1B48"/>
    <w:rsid w:val="00AB1F1E"/>
    <w:rsid w:val="00AB299A"/>
    <w:rsid w:val="00AB2E05"/>
    <w:rsid w:val="00AB34FE"/>
    <w:rsid w:val="00AB4017"/>
    <w:rsid w:val="00AB4C20"/>
    <w:rsid w:val="00AB4D11"/>
    <w:rsid w:val="00AB4DF7"/>
    <w:rsid w:val="00AB649A"/>
    <w:rsid w:val="00AB7DC7"/>
    <w:rsid w:val="00AB7EEA"/>
    <w:rsid w:val="00AC02C0"/>
    <w:rsid w:val="00AC04D2"/>
    <w:rsid w:val="00AC07A2"/>
    <w:rsid w:val="00AC0DE9"/>
    <w:rsid w:val="00AC1092"/>
    <w:rsid w:val="00AC1394"/>
    <w:rsid w:val="00AC1747"/>
    <w:rsid w:val="00AC19D5"/>
    <w:rsid w:val="00AC24A4"/>
    <w:rsid w:val="00AC295A"/>
    <w:rsid w:val="00AC29B4"/>
    <w:rsid w:val="00AC2ABF"/>
    <w:rsid w:val="00AC2FBB"/>
    <w:rsid w:val="00AC30EF"/>
    <w:rsid w:val="00AC32B6"/>
    <w:rsid w:val="00AC39B5"/>
    <w:rsid w:val="00AC3A95"/>
    <w:rsid w:val="00AC3D83"/>
    <w:rsid w:val="00AC44A5"/>
    <w:rsid w:val="00AC4742"/>
    <w:rsid w:val="00AC4CB6"/>
    <w:rsid w:val="00AC4F99"/>
    <w:rsid w:val="00AC6115"/>
    <w:rsid w:val="00AC6324"/>
    <w:rsid w:val="00AC64B4"/>
    <w:rsid w:val="00AC6F79"/>
    <w:rsid w:val="00AC73E4"/>
    <w:rsid w:val="00AC7FD3"/>
    <w:rsid w:val="00AD0393"/>
    <w:rsid w:val="00AD0948"/>
    <w:rsid w:val="00AD0B30"/>
    <w:rsid w:val="00AD0D9B"/>
    <w:rsid w:val="00AD0DAA"/>
    <w:rsid w:val="00AD1E11"/>
    <w:rsid w:val="00AD3B60"/>
    <w:rsid w:val="00AD3D8B"/>
    <w:rsid w:val="00AD437F"/>
    <w:rsid w:val="00AD4416"/>
    <w:rsid w:val="00AD45C4"/>
    <w:rsid w:val="00AD49BE"/>
    <w:rsid w:val="00AD57EE"/>
    <w:rsid w:val="00AD62A8"/>
    <w:rsid w:val="00AD664B"/>
    <w:rsid w:val="00AD677D"/>
    <w:rsid w:val="00AD67BC"/>
    <w:rsid w:val="00AD69B2"/>
    <w:rsid w:val="00AD6BBB"/>
    <w:rsid w:val="00AD762E"/>
    <w:rsid w:val="00AD78C6"/>
    <w:rsid w:val="00AE097E"/>
    <w:rsid w:val="00AE0B87"/>
    <w:rsid w:val="00AE1A13"/>
    <w:rsid w:val="00AE21F8"/>
    <w:rsid w:val="00AE3774"/>
    <w:rsid w:val="00AE4075"/>
    <w:rsid w:val="00AE4206"/>
    <w:rsid w:val="00AE5352"/>
    <w:rsid w:val="00AE589A"/>
    <w:rsid w:val="00AE657B"/>
    <w:rsid w:val="00AE67AE"/>
    <w:rsid w:val="00AE6839"/>
    <w:rsid w:val="00AE6AE2"/>
    <w:rsid w:val="00AE6C19"/>
    <w:rsid w:val="00AE7708"/>
    <w:rsid w:val="00AE77E2"/>
    <w:rsid w:val="00AF06C4"/>
    <w:rsid w:val="00AF0DE5"/>
    <w:rsid w:val="00AF18C9"/>
    <w:rsid w:val="00AF2D27"/>
    <w:rsid w:val="00AF4664"/>
    <w:rsid w:val="00AF4AC2"/>
    <w:rsid w:val="00AF55F5"/>
    <w:rsid w:val="00AF6DBE"/>
    <w:rsid w:val="00AF790E"/>
    <w:rsid w:val="00AF7A5C"/>
    <w:rsid w:val="00B005E0"/>
    <w:rsid w:val="00B0089C"/>
    <w:rsid w:val="00B01BC5"/>
    <w:rsid w:val="00B03E0F"/>
    <w:rsid w:val="00B043A7"/>
    <w:rsid w:val="00B04A77"/>
    <w:rsid w:val="00B04AA9"/>
    <w:rsid w:val="00B04EF7"/>
    <w:rsid w:val="00B05C33"/>
    <w:rsid w:val="00B07F03"/>
    <w:rsid w:val="00B10FD6"/>
    <w:rsid w:val="00B1175C"/>
    <w:rsid w:val="00B1215D"/>
    <w:rsid w:val="00B129D5"/>
    <w:rsid w:val="00B12D4D"/>
    <w:rsid w:val="00B1323F"/>
    <w:rsid w:val="00B147D0"/>
    <w:rsid w:val="00B15B73"/>
    <w:rsid w:val="00B165B0"/>
    <w:rsid w:val="00B16CE4"/>
    <w:rsid w:val="00B175C3"/>
    <w:rsid w:val="00B17F70"/>
    <w:rsid w:val="00B200B7"/>
    <w:rsid w:val="00B210B7"/>
    <w:rsid w:val="00B210FE"/>
    <w:rsid w:val="00B21213"/>
    <w:rsid w:val="00B2164E"/>
    <w:rsid w:val="00B218A7"/>
    <w:rsid w:val="00B22123"/>
    <w:rsid w:val="00B22747"/>
    <w:rsid w:val="00B233BA"/>
    <w:rsid w:val="00B23471"/>
    <w:rsid w:val="00B2376A"/>
    <w:rsid w:val="00B23F89"/>
    <w:rsid w:val="00B24A78"/>
    <w:rsid w:val="00B24E43"/>
    <w:rsid w:val="00B25F9B"/>
    <w:rsid w:val="00B262BC"/>
    <w:rsid w:val="00B2735A"/>
    <w:rsid w:val="00B2790E"/>
    <w:rsid w:val="00B27978"/>
    <w:rsid w:val="00B30C5F"/>
    <w:rsid w:val="00B30EE3"/>
    <w:rsid w:val="00B319FF"/>
    <w:rsid w:val="00B31AAA"/>
    <w:rsid w:val="00B31B0C"/>
    <w:rsid w:val="00B3229C"/>
    <w:rsid w:val="00B3315A"/>
    <w:rsid w:val="00B3347A"/>
    <w:rsid w:val="00B3435F"/>
    <w:rsid w:val="00B3466A"/>
    <w:rsid w:val="00B3475A"/>
    <w:rsid w:val="00B3484F"/>
    <w:rsid w:val="00B34908"/>
    <w:rsid w:val="00B34C40"/>
    <w:rsid w:val="00B350FD"/>
    <w:rsid w:val="00B352E0"/>
    <w:rsid w:val="00B3585A"/>
    <w:rsid w:val="00B35A3B"/>
    <w:rsid w:val="00B35FA1"/>
    <w:rsid w:val="00B36C35"/>
    <w:rsid w:val="00B36EAD"/>
    <w:rsid w:val="00B36ED7"/>
    <w:rsid w:val="00B372A2"/>
    <w:rsid w:val="00B372DD"/>
    <w:rsid w:val="00B37594"/>
    <w:rsid w:val="00B40AE0"/>
    <w:rsid w:val="00B41045"/>
    <w:rsid w:val="00B416BE"/>
    <w:rsid w:val="00B41997"/>
    <w:rsid w:val="00B41A05"/>
    <w:rsid w:val="00B42095"/>
    <w:rsid w:val="00B4391F"/>
    <w:rsid w:val="00B43CC6"/>
    <w:rsid w:val="00B44262"/>
    <w:rsid w:val="00B44F08"/>
    <w:rsid w:val="00B474D8"/>
    <w:rsid w:val="00B478E2"/>
    <w:rsid w:val="00B47B5B"/>
    <w:rsid w:val="00B47BBF"/>
    <w:rsid w:val="00B501CD"/>
    <w:rsid w:val="00B504C7"/>
    <w:rsid w:val="00B50F85"/>
    <w:rsid w:val="00B51452"/>
    <w:rsid w:val="00B52149"/>
    <w:rsid w:val="00B52EDC"/>
    <w:rsid w:val="00B5330C"/>
    <w:rsid w:val="00B53FB2"/>
    <w:rsid w:val="00B54F82"/>
    <w:rsid w:val="00B55208"/>
    <w:rsid w:val="00B55845"/>
    <w:rsid w:val="00B55A76"/>
    <w:rsid w:val="00B55B69"/>
    <w:rsid w:val="00B564CB"/>
    <w:rsid w:val="00B62635"/>
    <w:rsid w:val="00B62A40"/>
    <w:rsid w:val="00B64761"/>
    <w:rsid w:val="00B64D42"/>
    <w:rsid w:val="00B64FBD"/>
    <w:rsid w:val="00B65C3B"/>
    <w:rsid w:val="00B661C9"/>
    <w:rsid w:val="00B665FF"/>
    <w:rsid w:val="00B66BF5"/>
    <w:rsid w:val="00B670E6"/>
    <w:rsid w:val="00B70658"/>
    <w:rsid w:val="00B713B0"/>
    <w:rsid w:val="00B71B6D"/>
    <w:rsid w:val="00B72032"/>
    <w:rsid w:val="00B72047"/>
    <w:rsid w:val="00B72C68"/>
    <w:rsid w:val="00B73318"/>
    <w:rsid w:val="00B739F3"/>
    <w:rsid w:val="00B73F4D"/>
    <w:rsid w:val="00B74133"/>
    <w:rsid w:val="00B75460"/>
    <w:rsid w:val="00B7694B"/>
    <w:rsid w:val="00B76C5E"/>
    <w:rsid w:val="00B76D5F"/>
    <w:rsid w:val="00B77A77"/>
    <w:rsid w:val="00B811BB"/>
    <w:rsid w:val="00B815F6"/>
    <w:rsid w:val="00B81AE2"/>
    <w:rsid w:val="00B81C42"/>
    <w:rsid w:val="00B82E2E"/>
    <w:rsid w:val="00B83135"/>
    <w:rsid w:val="00B84B41"/>
    <w:rsid w:val="00B86268"/>
    <w:rsid w:val="00B8659F"/>
    <w:rsid w:val="00B86DBD"/>
    <w:rsid w:val="00B87C8F"/>
    <w:rsid w:val="00B90947"/>
    <w:rsid w:val="00B916E5"/>
    <w:rsid w:val="00B919C7"/>
    <w:rsid w:val="00B91C4F"/>
    <w:rsid w:val="00B920B4"/>
    <w:rsid w:val="00B92221"/>
    <w:rsid w:val="00B94218"/>
    <w:rsid w:val="00B9465A"/>
    <w:rsid w:val="00B9677F"/>
    <w:rsid w:val="00B972F2"/>
    <w:rsid w:val="00B97F63"/>
    <w:rsid w:val="00BA1887"/>
    <w:rsid w:val="00BA2255"/>
    <w:rsid w:val="00BA22EB"/>
    <w:rsid w:val="00BA2B17"/>
    <w:rsid w:val="00BA2EC4"/>
    <w:rsid w:val="00BA384B"/>
    <w:rsid w:val="00BA3B91"/>
    <w:rsid w:val="00BA3F87"/>
    <w:rsid w:val="00BA477B"/>
    <w:rsid w:val="00BA6DEA"/>
    <w:rsid w:val="00BA6E59"/>
    <w:rsid w:val="00BA7425"/>
    <w:rsid w:val="00BB0254"/>
    <w:rsid w:val="00BB07EC"/>
    <w:rsid w:val="00BB163E"/>
    <w:rsid w:val="00BB182F"/>
    <w:rsid w:val="00BB312F"/>
    <w:rsid w:val="00BB3713"/>
    <w:rsid w:val="00BB39CC"/>
    <w:rsid w:val="00BB4E7C"/>
    <w:rsid w:val="00BB4E93"/>
    <w:rsid w:val="00BB5039"/>
    <w:rsid w:val="00BB525F"/>
    <w:rsid w:val="00BB603B"/>
    <w:rsid w:val="00BB69D1"/>
    <w:rsid w:val="00BB763E"/>
    <w:rsid w:val="00BC0492"/>
    <w:rsid w:val="00BC1D3C"/>
    <w:rsid w:val="00BC1D7B"/>
    <w:rsid w:val="00BC2266"/>
    <w:rsid w:val="00BC240E"/>
    <w:rsid w:val="00BC2539"/>
    <w:rsid w:val="00BC2D8D"/>
    <w:rsid w:val="00BC2FCF"/>
    <w:rsid w:val="00BC34EF"/>
    <w:rsid w:val="00BC3680"/>
    <w:rsid w:val="00BC40C9"/>
    <w:rsid w:val="00BC42E7"/>
    <w:rsid w:val="00BC555D"/>
    <w:rsid w:val="00BC737B"/>
    <w:rsid w:val="00BC74C6"/>
    <w:rsid w:val="00BC756C"/>
    <w:rsid w:val="00BC77C7"/>
    <w:rsid w:val="00BD0511"/>
    <w:rsid w:val="00BD06AE"/>
    <w:rsid w:val="00BD0FBD"/>
    <w:rsid w:val="00BD163E"/>
    <w:rsid w:val="00BD373D"/>
    <w:rsid w:val="00BD3E4C"/>
    <w:rsid w:val="00BD40F0"/>
    <w:rsid w:val="00BD42BC"/>
    <w:rsid w:val="00BD47C8"/>
    <w:rsid w:val="00BD4962"/>
    <w:rsid w:val="00BD4C60"/>
    <w:rsid w:val="00BD4D85"/>
    <w:rsid w:val="00BD4E1D"/>
    <w:rsid w:val="00BD5365"/>
    <w:rsid w:val="00BD56B4"/>
    <w:rsid w:val="00BD63EE"/>
    <w:rsid w:val="00BD6A6F"/>
    <w:rsid w:val="00BD7D65"/>
    <w:rsid w:val="00BE023A"/>
    <w:rsid w:val="00BE02B9"/>
    <w:rsid w:val="00BE08B4"/>
    <w:rsid w:val="00BE1931"/>
    <w:rsid w:val="00BE2EBB"/>
    <w:rsid w:val="00BE302F"/>
    <w:rsid w:val="00BE327B"/>
    <w:rsid w:val="00BE42EC"/>
    <w:rsid w:val="00BE47EF"/>
    <w:rsid w:val="00BE49E8"/>
    <w:rsid w:val="00BE5423"/>
    <w:rsid w:val="00BE571B"/>
    <w:rsid w:val="00BE594C"/>
    <w:rsid w:val="00BE5F9D"/>
    <w:rsid w:val="00BE7429"/>
    <w:rsid w:val="00BE7FEE"/>
    <w:rsid w:val="00BF0070"/>
    <w:rsid w:val="00BF1C43"/>
    <w:rsid w:val="00BF1C93"/>
    <w:rsid w:val="00BF2347"/>
    <w:rsid w:val="00BF24C4"/>
    <w:rsid w:val="00BF2E56"/>
    <w:rsid w:val="00BF344B"/>
    <w:rsid w:val="00BF3509"/>
    <w:rsid w:val="00BF3900"/>
    <w:rsid w:val="00BF44CA"/>
    <w:rsid w:val="00BF4FC1"/>
    <w:rsid w:val="00BF5397"/>
    <w:rsid w:val="00BF5A1A"/>
    <w:rsid w:val="00BF647B"/>
    <w:rsid w:val="00BF6E4E"/>
    <w:rsid w:val="00BF6FE2"/>
    <w:rsid w:val="00BF76B5"/>
    <w:rsid w:val="00BF774B"/>
    <w:rsid w:val="00BF775D"/>
    <w:rsid w:val="00BF7BC4"/>
    <w:rsid w:val="00C00117"/>
    <w:rsid w:val="00C005A3"/>
    <w:rsid w:val="00C00FEA"/>
    <w:rsid w:val="00C01904"/>
    <w:rsid w:val="00C0196A"/>
    <w:rsid w:val="00C01BBE"/>
    <w:rsid w:val="00C01C68"/>
    <w:rsid w:val="00C02150"/>
    <w:rsid w:val="00C03108"/>
    <w:rsid w:val="00C031AE"/>
    <w:rsid w:val="00C041D4"/>
    <w:rsid w:val="00C04AD8"/>
    <w:rsid w:val="00C04C1F"/>
    <w:rsid w:val="00C04CD5"/>
    <w:rsid w:val="00C0515C"/>
    <w:rsid w:val="00C060DC"/>
    <w:rsid w:val="00C06294"/>
    <w:rsid w:val="00C06B39"/>
    <w:rsid w:val="00C06C7D"/>
    <w:rsid w:val="00C0703F"/>
    <w:rsid w:val="00C07C6F"/>
    <w:rsid w:val="00C1126B"/>
    <w:rsid w:val="00C1213C"/>
    <w:rsid w:val="00C13553"/>
    <w:rsid w:val="00C143A6"/>
    <w:rsid w:val="00C15C30"/>
    <w:rsid w:val="00C15EB7"/>
    <w:rsid w:val="00C16553"/>
    <w:rsid w:val="00C16AA9"/>
    <w:rsid w:val="00C16B73"/>
    <w:rsid w:val="00C1769C"/>
    <w:rsid w:val="00C20D31"/>
    <w:rsid w:val="00C21034"/>
    <w:rsid w:val="00C218C4"/>
    <w:rsid w:val="00C21CF8"/>
    <w:rsid w:val="00C22AEE"/>
    <w:rsid w:val="00C239B1"/>
    <w:rsid w:val="00C247C4"/>
    <w:rsid w:val="00C24BF9"/>
    <w:rsid w:val="00C24D49"/>
    <w:rsid w:val="00C24DF9"/>
    <w:rsid w:val="00C25212"/>
    <w:rsid w:val="00C31484"/>
    <w:rsid w:val="00C31A98"/>
    <w:rsid w:val="00C31CC9"/>
    <w:rsid w:val="00C31FAB"/>
    <w:rsid w:val="00C32E0B"/>
    <w:rsid w:val="00C353A9"/>
    <w:rsid w:val="00C35404"/>
    <w:rsid w:val="00C35EAB"/>
    <w:rsid w:val="00C361CB"/>
    <w:rsid w:val="00C36368"/>
    <w:rsid w:val="00C36D09"/>
    <w:rsid w:val="00C40876"/>
    <w:rsid w:val="00C408D7"/>
    <w:rsid w:val="00C41A4B"/>
    <w:rsid w:val="00C41E41"/>
    <w:rsid w:val="00C42573"/>
    <w:rsid w:val="00C42FF1"/>
    <w:rsid w:val="00C43038"/>
    <w:rsid w:val="00C436CE"/>
    <w:rsid w:val="00C4394B"/>
    <w:rsid w:val="00C45081"/>
    <w:rsid w:val="00C457CA"/>
    <w:rsid w:val="00C4696B"/>
    <w:rsid w:val="00C46E17"/>
    <w:rsid w:val="00C4783D"/>
    <w:rsid w:val="00C47BB1"/>
    <w:rsid w:val="00C50DC7"/>
    <w:rsid w:val="00C52348"/>
    <w:rsid w:val="00C53902"/>
    <w:rsid w:val="00C5407E"/>
    <w:rsid w:val="00C5425E"/>
    <w:rsid w:val="00C5552E"/>
    <w:rsid w:val="00C55657"/>
    <w:rsid w:val="00C558BA"/>
    <w:rsid w:val="00C56099"/>
    <w:rsid w:val="00C56B1C"/>
    <w:rsid w:val="00C607D2"/>
    <w:rsid w:val="00C608A1"/>
    <w:rsid w:val="00C61154"/>
    <w:rsid w:val="00C6152A"/>
    <w:rsid w:val="00C61944"/>
    <w:rsid w:val="00C6228E"/>
    <w:rsid w:val="00C62727"/>
    <w:rsid w:val="00C62E3A"/>
    <w:rsid w:val="00C63088"/>
    <w:rsid w:val="00C63609"/>
    <w:rsid w:val="00C63E5F"/>
    <w:rsid w:val="00C664BB"/>
    <w:rsid w:val="00C66B12"/>
    <w:rsid w:val="00C66BA4"/>
    <w:rsid w:val="00C67C99"/>
    <w:rsid w:val="00C705D7"/>
    <w:rsid w:val="00C70C83"/>
    <w:rsid w:val="00C71527"/>
    <w:rsid w:val="00C725A4"/>
    <w:rsid w:val="00C74826"/>
    <w:rsid w:val="00C74883"/>
    <w:rsid w:val="00C74E24"/>
    <w:rsid w:val="00C77306"/>
    <w:rsid w:val="00C77B8F"/>
    <w:rsid w:val="00C80244"/>
    <w:rsid w:val="00C80814"/>
    <w:rsid w:val="00C817BA"/>
    <w:rsid w:val="00C84CCC"/>
    <w:rsid w:val="00C867A9"/>
    <w:rsid w:val="00C902D7"/>
    <w:rsid w:val="00C904D2"/>
    <w:rsid w:val="00C90E2F"/>
    <w:rsid w:val="00C90F90"/>
    <w:rsid w:val="00C91B73"/>
    <w:rsid w:val="00C91C3F"/>
    <w:rsid w:val="00C92534"/>
    <w:rsid w:val="00C93534"/>
    <w:rsid w:val="00C936B8"/>
    <w:rsid w:val="00C9468B"/>
    <w:rsid w:val="00C951E3"/>
    <w:rsid w:val="00C96048"/>
    <w:rsid w:val="00C960A3"/>
    <w:rsid w:val="00CA0009"/>
    <w:rsid w:val="00CA0256"/>
    <w:rsid w:val="00CA0565"/>
    <w:rsid w:val="00CA09F0"/>
    <w:rsid w:val="00CA1DDA"/>
    <w:rsid w:val="00CA25B0"/>
    <w:rsid w:val="00CA2905"/>
    <w:rsid w:val="00CA2F08"/>
    <w:rsid w:val="00CA3165"/>
    <w:rsid w:val="00CA318D"/>
    <w:rsid w:val="00CA32B6"/>
    <w:rsid w:val="00CA37F1"/>
    <w:rsid w:val="00CA4E54"/>
    <w:rsid w:val="00CA4F47"/>
    <w:rsid w:val="00CA5DE9"/>
    <w:rsid w:val="00CA6771"/>
    <w:rsid w:val="00CA6C61"/>
    <w:rsid w:val="00CA77D3"/>
    <w:rsid w:val="00CB0DE6"/>
    <w:rsid w:val="00CB3B31"/>
    <w:rsid w:val="00CB40D6"/>
    <w:rsid w:val="00CB4195"/>
    <w:rsid w:val="00CB45C4"/>
    <w:rsid w:val="00CB46FA"/>
    <w:rsid w:val="00CB4DA1"/>
    <w:rsid w:val="00CB6ED8"/>
    <w:rsid w:val="00CB7715"/>
    <w:rsid w:val="00CB77FE"/>
    <w:rsid w:val="00CB7F92"/>
    <w:rsid w:val="00CB7FC3"/>
    <w:rsid w:val="00CC02DE"/>
    <w:rsid w:val="00CC1B99"/>
    <w:rsid w:val="00CC1CA9"/>
    <w:rsid w:val="00CC2B6D"/>
    <w:rsid w:val="00CC30F2"/>
    <w:rsid w:val="00CC409B"/>
    <w:rsid w:val="00CC49B2"/>
    <w:rsid w:val="00CC533B"/>
    <w:rsid w:val="00CC6487"/>
    <w:rsid w:val="00CC6ADB"/>
    <w:rsid w:val="00CC756A"/>
    <w:rsid w:val="00CC76AF"/>
    <w:rsid w:val="00CC7D77"/>
    <w:rsid w:val="00CD094E"/>
    <w:rsid w:val="00CD0A34"/>
    <w:rsid w:val="00CD0B5F"/>
    <w:rsid w:val="00CD1BBF"/>
    <w:rsid w:val="00CD1E80"/>
    <w:rsid w:val="00CD2C3A"/>
    <w:rsid w:val="00CD305B"/>
    <w:rsid w:val="00CD3100"/>
    <w:rsid w:val="00CD359D"/>
    <w:rsid w:val="00CD3858"/>
    <w:rsid w:val="00CD3ABC"/>
    <w:rsid w:val="00CD3B26"/>
    <w:rsid w:val="00CD40CA"/>
    <w:rsid w:val="00CD425E"/>
    <w:rsid w:val="00CD4B91"/>
    <w:rsid w:val="00CD4D2F"/>
    <w:rsid w:val="00CD4DFE"/>
    <w:rsid w:val="00CD58A9"/>
    <w:rsid w:val="00CD5B7C"/>
    <w:rsid w:val="00CD74B9"/>
    <w:rsid w:val="00CE1919"/>
    <w:rsid w:val="00CE1EFF"/>
    <w:rsid w:val="00CE22CF"/>
    <w:rsid w:val="00CE2FA8"/>
    <w:rsid w:val="00CE3216"/>
    <w:rsid w:val="00CE321F"/>
    <w:rsid w:val="00CE347F"/>
    <w:rsid w:val="00CE35B7"/>
    <w:rsid w:val="00CE35C3"/>
    <w:rsid w:val="00CE36D1"/>
    <w:rsid w:val="00CE3E23"/>
    <w:rsid w:val="00CE42AA"/>
    <w:rsid w:val="00CE456E"/>
    <w:rsid w:val="00CE460B"/>
    <w:rsid w:val="00CE48F5"/>
    <w:rsid w:val="00CE55C2"/>
    <w:rsid w:val="00CE60D2"/>
    <w:rsid w:val="00CE78B6"/>
    <w:rsid w:val="00CF0440"/>
    <w:rsid w:val="00CF081E"/>
    <w:rsid w:val="00CF0875"/>
    <w:rsid w:val="00CF0B36"/>
    <w:rsid w:val="00CF0BFD"/>
    <w:rsid w:val="00CF0D33"/>
    <w:rsid w:val="00CF19AD"/>
    <w:rsid w:val="00CF3028"/>
    <w:rsid w:val="00CF3581"/>
    <w:rsid w:val="00CF3862"/>
    <w:rsid w:val="00CF397A"/>
    <w:rsid w:val="00CF4014"/>
    <w:rsid w:val="00CF4496"/>
    <w:rsid w:val="00CF49FD"/>
    <w:rsid w:val="00CF4D6F"/>
    <w:rsid w:val="00CF548C"/>
    <w:rsid w:val="00CF7610"/>
    <w:rsid w:val="00CF7A6A"/>
    <w:rsid w:val="00CF7B4B"/>
    <w:rsid w:val="00D0026B"/>
    <w:rsid w:val="00D00528"/>
    <w:rsid w:val="00D01317"/>
    <w:rsid w:val="00D03749"/>
    <w:rsid w:val="00D039E8"/>
    <w:rsid w:val="00D041F6"/>
    <w:rsid w:val="00D04B2D"/>
    <w:rsid w:val="00D04F6A"/>
    <w:rsid w:val="00D0596E"/>
    <w:rsid w:val="00D05E15"/>
    <w:rsid w:val="00D05E47"/>
    <w:rsid w:val="00D06DF8"/>
    <w:rsid w:val="00D104EE"/>
    <w:rsid w:val="00D10D35"/>
    <w:rsid w:val="00D10D7D"/>
    <w:rsid w:val="00D11223"/>
    <w:rsid w:val="00D11280"/>
    <w:rsid w:val="00D11373"/>
    <w:rsid w:val="00D13088"/>
    <w:rsid w:val="00D1438B"/>
    <w:rsid w:val="00D147C4"/>
    <w:rsid w:val="00D14806"/>
    <w:rsid w:val="00D154D2"/>
    <w:rsid w:val="00D156AA"/>
    <w:rsid w:val="00D15A99"/>
    <w:rsid w:val="00D15B6B"/>
    <w:rsid w:val="00D15DB8"/>
    <w:rsid w:val="00D166C8"/>
    <w:rsid w:val="00D16A9B"/>
    <w:rsid w:val="00D17122"/>
    <w:rsid w:val="00D1750E"/>
    <w:rsid w:val="00D17A7C"/>
    <w:rsid w:val="00D20CC6"/>
    <w:rsid w:val="00D20CF7"/>
    <w:rsid w:val="00D20FE6"/>
    <w:rsid w:val="00D21E74"/>
    <w:rsid w:val="00D225E7"/>
    <w:rsid w:val="00D22672"/>
    <w:rsid w:val="00D22F96"/>
    <w:rsid w:val="00D231C6"/>
    <w:rsid w:val="00D2415E"/>
    <w:rsid w:val="00D244BB"/>
    <w:rsid w:val="00D24B60"/>
    <w:rsid w:val="00D25130"/>
    <w:rsid w:val="00D25F2C"/>
    <w:rsid w:val="00D269FC"/>
    <w:rsid w:val="00D26B40"/>
    <w:rsid w:val="00D275E5"/>
    <w:rsid w:val="00D30464"/>
    <w:rsid w:val="00D3165D"/>
    <w:rsid w:val="00D317EA"/>
    <w:rsid w:val="00D349D9"/>
    <w:rsid w:val="00D34A53"/>
    <w:rsid w:val="00D34BE1"/>
    <w:rsid w:val="00D3514D"/>
    <w:rsid w:val="00D3521C"/>
    <w:rsid w:val="00D354EE"/>
    <w:rsid w:val="00D35F1D"/>
    <w:rsid w:val="00D36AE4"/>
    <w:rsid w:val="00D36CB8"/>
    <w:rsid w:val="00D3708A"/>
    <w:rsid w:val="00D3778B"/>
    <w:rsid w:val="00D402AA"/>
    <w:rsid w:val="00D40DF4"/>
    <w:rsid w:val="00D4126D"/>
    <w:rsid w:val="00D412FE"/>
    <w:rsid w:val="00D41BD6"/>
    <w:rsid w:val="00D41C92"/>
    <w:rsid w:val="00D425B3"/>
    <w:rsid w:val="00D42925"/>
    <w:rsid w:val="00D462D9"/>
    <w:rsid w:val="00D4684E"/>
    <w:rsid w:val="00D4793D"/>
    <w:rsid w:val="00D47BED"/>
    <w:rsid w:val="00D47D2E"/>
    <w:rsid w:val="00D47D73"/>
    <w:rsid w:val="00D50E14"/>
    <w:rsid w:val="00D50FBD"/>
    <w:rsid w:val="00D51EBD"/>
    <w:rsid w:val="00D5320B"/>
    <w:rsid w:val="00D53ED7"/>
    <w:rsid w:val="00D54C15"/>
    <w:rsid w:val="00D54F83"/>
    <w:rsid w:val="00D557C0"/>
    <w:rsid w:val="00D574B9"/>
    <w:rsid w:val="00D578FC"/>
    <w:rsid w:val="00D6328B"/>
    <w:rsid w:val="00D64D04"/>
    <w:rsid w:val="00D6549C"/>
    <w:rsid w:val="00D65CE1"/>
    <w:rsid w:val="00D66286"/>
    <w:rsid w:val="00D6657E"/>
    <w:rsid w:val="00D66C59"/>
    <w:rsid w:val="00D67300"/>
    <w:rsid w:val="00D70726"/>
    <w:rsid w:val="00D70A06"/>
    <w:rsid w:val="00D71062"/>
    <w:rsid w:val="00D719DC"/>
    <w:rsid w:val="00D72DE9"/>
    <w:rsid w:val="00D73051"/>
    <w:rsid w:val="00D731C7"/>
    <w:rsid w:val="00D735DF"/>
    <w:rsid w:val="00D7362E"/>
    <w:rsid w:val="00D738FD"/>
    <w:rsid w:val="00D75265"/>
    <w:rsid w:val="00D7563C"/>
    <w:rsid w:val="00D75C0A"/>
    <w:rsid w:val="00D75FDD"/>
    <w:rsid w:val="00D760B9"/>
    <w:rsid w:val="00D80245"/>
    <w:rsid w:val="00D80F5E"/>
    <w:rsid w:val="00D815BF"/>
    <w:rsid w:val="00D8203D"/>
    <w:rsid w:val="00D824C3"/>
    <w:rsid w:val="00D82864"/>
    <w:rsid w:val="00D838CE"/>
    <w:rsid w:val="00D83C91"/>
    <w:rsid w:val="00D83FB4"/>
    <w:rsid w:val="00D84632"/>
    <w:rsid w:val="00D846B7"/>
    <w:rsid w:val="00D84C9E"/>
    <w:rsid w:val="00D8561C"/>
    <w:rsid w:val="00D85E69"/>
    <w:rsid w:val="00D86AA7"/>
    <w:rsid w:val="00D86AF3"/>
    <w:rsid w:val="00D877D6"/>
    <w:rsid w:val="00D87ADB"/>
    <w:rsid w:val="00D90852"/>
    <w:rsid w:val="00D90970"/>
    <w:rsid w:val="00D91746"/>
    <w:rsid w:val="00D925F4"/>
    <w:rsid w:val="00D92DBD"/>
    <w:rsid w:val="00D93080"/>
    <w:rsid w:val="00D948C7"/>
    <w:rsid w:val="00D9510D"/>
    <w:rsid w:val="00D95878"/>
    <w:rsid w:val="00D963F0"/>
    <w:rsid w:val="00DA1463"/>
    <w:rsid w:val="00DA1816"/>
    <w:rsid w:val="00DA1C39"/>
    <w:rsid w:val="00DA1E88"/>
    <w:rsid w:val="00DA24BF"/>
    <w:rsid w:val="00DA2950"/>
    <w:rsid w:val="00DA2C60"/>
    <w:rsid w:val="00DA2FA2"/>
    <w:rsid w:val="00DA3337"/>
    <w:rsid w:val="00DA3630"/>
    <w:rsid w:val="00DA38BD"/>
    <w:rsid w:val="00DA41BC"/>
    <w:rsid w:val="00DA41C4"/>
    <w:rsid w:val="00DA590F"/>
    <w:rsid w:val="00DA5ACC"/>
    <w:rsid w:val="00DA6770"/>
    <w:rsid w:val="00DA69A1"/>
    <w:rsid w:val="00DA71FF"/>
    <w:rsid w:val="00DA79C1"/>
    <w:rsid w:val="00DA7CCE"/>
    <w:rsid w:val="00DA7E2E"/>
    <w:rsid w:val="00DA7E9D"/>
    <w:rsid w:val="00DB107B"/>
    <w:rsid w:val="00DB16EA"/>
    <w:rsid w:val="00DB1B6A"/>
    <w:rsid w:val="00DB2620"/>
    <w:rsid w:val="00DB3416"/>
    <w:rsid w:val="00DB4191"/>
    <w:rsid w:val="00DB51A8"/>
    <w:rsid w:val="00DB5412"/>
    <w:rsid w:val="00DB56B7"/>
    <w:rsid w:val="00DB6E0C"/>
    <w:rsid w:val="00DB7655"/>
    <w:rsid w:val="00DB7E34"/>
    <w:rsid w:val="00DC0C07"/>
    <w:rsid w:val="00DC0CC9"/>
    <w:rsid w:val="00DC32A4"/>
    <w:rsid w:val="00DC3479"/>
    <w:rsid w:val="00DC4810"/>
    <w:rsid w:val="00DC517C"/>
    <w:rsid w:val="00DC565C"/>
    <w:rsid w:val="00DC578B"/>
    <w:rsid w:val="00DC5BB7"/>
    <w:rsid w:val="00DC5C28"/>
    <w:rsid w:val="00DC5F54"/>
    <w:rsid w:val="00DC629B"/>
    <w:rsid w:val="00DC6D30"/>
    <w:rsid w:val="00DC701B"/>
    <w:rsid w:val="00DC7920"/>
    <w:rsid w:val="00DD046D"/>
    <w:rsid w:val="00DD091C"/>
    <w:rsid w:val="00DD1042"/>
    <w:rsid w:val="00DD1CEA"/>
    <w:rsid w:val="00DD29E3"/>
    <w:rsid w:val="00DD3730"/>
    <w:rsid w:val="00DD4198"/>
    <w:rsid w:val="00DD45F0"/>
    <w:rsid w:val="00DD67F2"/>
    <w:rsid w:val="00DD6C35"/>
    <w:rsid w:val="00DD6EA2"/>
    <w:rsid w:val="00DE0682"/>
    <w:rsid w:val="00DE139A"/>
    <w:rsid w:val="00DE1EDB"/>
    <w:rsid w:val="00DE2390"/>
    <w:rsid w:val="00DE274C"/>
    <w:rsid w:val="00DE281A"/>
    <w:rsid w:val="00DE3478"/>
    <w:rsid w:val="00DE3B64"/>
    <w:rsid w:val="00DE545F"/>
    <w:rsid w:val="00DE5962"/>
    <w:rsid w:val="00DE678A"/>
    <w:rsid w:val="00DE6BF4"/>
    <w:rsid w:val="00DE6FE2"/>
    <w:rsid w:val="00DE7033"/>
    <w:rsid w:val="00DE7BF3"/>
    <w:rsid w:val="00DE7CEA"/>
    <w:rsid w:val="00DF0686"/>
    <w:rsid w:val="00DF09F0"/>
    <w:rsid w:val="00DF18E9"/>
    <w:rsid w:val="00DF1A2A"/>
    <w:rsid w:val="00DF1C9C"/>
    <w:rsid w:val="00DF207A"/>
    <w:rsid w:val="00DF29E4"/>
    <w:rsid w:val="00DF3CBB"/>
    <w:rsid w:val="00DF41EB"/>
    <w:rsid w:val="00DF4304"/>
    <w:rsid w:val="00DF4C34"/>
    <w:rsid w:val="00DF4E9A"/>
    <w:rsid w:val="00DF547D"/>
    <w:rsid w:val="00DF5E59"/>
    <w:rsid w:val="00E00A15"/>
    <w:rsid w:val="00E00ABA"/>
    <w:rsid w:val="00E00E75"/>
    <w:rsid w:val="00E00F96"/>
    <w:rsid w:val="00E01E7C"/>
    <w:rsid w:val="00E03704"/>
    <w:rsid w:val="00E04B6C"/>
    <w:rsid w:val="00E059DC"/>
    <w:rsid w:val="00E06993"/>
    <w:rsid w:val="00E06FFC"/>
    <w:rsid w:val="00E07D27"/>
    <w:rsid w:val="00E1079E"/>
    <w:rsid w:val="00E108A7"/>
    <w:rsid w:val="00E11CC2"/>
    <w:rsid w:val="00E12374"/>
    <w:rsid w:val="00E125AC"/>
    <w:rsid w:val="00E126D7"/>
    <w:rsid w:val="00E13860"/>
    <w:rsid w:val="00E13C2F"/>
    <w:rsid w:val="00E1410C"/>
    <w:rsid w:val="00E14377"/>
    <w:rsid w:val="00E1466B"/>
    <w:rsid w:val="00E158AD"/>
    <w:rsid w:val="00E15A6C"/>
    <w:rsid w:val="00E1678C"/>
    <w:rsid w:val="00E16D7C"/>
    <w:rsid w:val="00E16DA0"/>
    <w:rsid w:val="00E16FA9"/>
    <w:rsid w:val="00E17272"/>
    <w:rsid w:val="00E17723"/>
    <w:rsid w:val="00E2094F"/>
    <w:rsid w:val="00E217C2"/>
    <w:rsid w:val="00E22D33"/>
    <w:rsid w:val="00E23031"/>
    <w:rsid w:val="00E23977"/>
    <w:rsid w:val="00E24033"/>
    <w:rsid w:val="00E24AE3"/>
    <w:rsid w:val="00E24BCA"/>
    <w:rsid w:val="00E24CBE"/>
    <w:rsid w:val="00E26261"/>
    <w:rsid w:val="00E272AA"/>
    <w:rsid w:val="00E27863"/>
    <w:rsid w:val="00E30577"/>
    <w:rsid w:val="00E309A6"/>
    <w:rsid w:val="00E30A65"/>
    <w:rsid w:val="00E30DC6"/>
    <w:rsid w:val="00E30EF0"/>
    <w:rsid w:val="00E30F2B"/>
    <w:rsid w:val="00E31738"/>
    <w:rsid w:val="00E31988"/>
    <w:rsid w:val="00E329C6"/>
    <w:rsid w:val="00E32AD2"/>
    <w:rsid w:val="00E32B48"/>
    <w:rsid w:val="00E33809"/>
    <w:rsid w:val="00E33AF6"/>
    <w:rsid w:val="00E33F62"/>
    <w:rsid w:val="00E35975"/>
    <w:rsid w:val="00E37AA6"/>
    <w:rsid w:val="00E37CB3"/>
    <w:rsid w:val="00E4012C"/>
    <w:rsid w:val="00E40359"/>
    <w:rsid w:val="00E40F21"/>
    <w:rsid w:val="00E41041"/>
    <w:rsid w:val="00E4106D"/>
    <w:rsid w:val="00E416F3"/>
    <w:rsid w:val="00E42296"/>
    <w:rsid w:val="00E42425"/>
    <w:rsid w:val="00E43242"/>
    <w:rsid w:val="00E43697"/>
    <w:rsid w:val="00E438AC"/>
    <w:rsid w:val="00E44D5F"/>
    <w:rsid w:val="00E45028"/>
    <w:rsid w:val="00E475E3"/>
    <w:rsid w:val="00E47A06"/>
    <w:rsid w:val="00E518AF"/>
    <w:rsid w:val="00E526F2"/>
    <w:rsid w:val="00E52700"/>
    <w:rsid w:val="00E52920"/>
    <w:rsid w:val="00E53039"/>
    <w:rsid w:val="00E53583"/>
    <w:rsid w:val="00E53CA5"/>
    <w:rsid w:val="00E54682"/>
    <w:rsid w:val="00E55869"/>
    <w:rsid w:val="00E561D1"/>
    <w:rsid w:val="00E563DD"/>
    <w:rsid w:val="00E5707F"/>
    <w:rsid w:val="00E5723F"/>
    <w:rsid w:val="00E6163D"/>
    <w:rsid w:val="00E6182C"/>
    <w:rsid w:val="00E618A3"/>
    <w:rsid w:val="00E61986"/>
    <w:rsid w:val="00E629C3"/>
    <w:rsid w:val="00E63072"/>
    <w:rsid w:val="00E63501"/>
    <w:rsid w:val="00E64407"/>
    <w:rsid w:val="00E64468"/>
    <w:rsid w:val="00E64F5A"/>
    <w:rsid w:val="00E65874"/>
    <w:rsid w:val="00E66148"/>
    <w:rsid w:val="00E66C4A"/>
    <w:rsid w:val="00E670FB"/>
    <w:rsid w:val="00E67A95"/>
    <w:rsid w:val="00E70321"/>
    <w:rsid w:val="00E7071D"/>
    <w:rsid w:val="00E70B01"/>
    <w:rsid w:val="00E70BEA"/>
    <w:rsid w:val="00E70F4A"/>
    <w:rsid w:val="00E71CA4"/>
    <w:rsid w:val="00E72475"/>
    <w:rsid w:val="00E741BF"/>
    <w:rsid w:val="00E746DC"/>
    <w:rsid w:val="00E74CA5"/>
    <w:rsid w:val="00E75107"/>
    <w:rsid w:val="00E7652A"/>
    <w:rsid w:val="00E76813"/>
    <w:rsid w:val="00E803A5"/>
    <w:rsid w:val="00E80498"/>
    <w:rsid w:val="00E80F34"/>
    <w:rsid w:val="00E81ABB"/>
    <w:rsid w:val="00E822D7"/>
    <w:rsid w:val="00E838F6"/>
    <w:rsid w:val="00E848AC"/>
    <w:rsid w:val="00E84BEE"/>
    <w:rsid w:val="00E851A7"/>
    <w:rsid w:val="00E855DB"/>
    <w:rsid w:val="00E85FF7"/>
    <w:rsid w:val="00E86B2B"/>
    <w:rsid w:val="00E878BD"/>
    <w:rsid w:val="00E90892"/>
    <w:rsid w:val="00E91145"/>
    <w:rsid w:val="00E91C1F"/>
    <w:rsid w:val="00E92247"/>
    <w:rsid w:val="00E92E76"/>
    <w:rsid w:val="00E92E93"/>
    <w:rsid w:val="00E932F7"/>
    <w:rsid w:val="00E93B78"/>
    <w:rsid w:val="00E93B80"/>
    <w:rsid w:val="00E948BE"/>
    <w:rsid w:val="00E95467"/>
    <w:rsid w:val="00E954E8"/>
    <w:rsid w:val="00E955A0"/>
    <w:rsid w:val="00E95862"/>
    <w:rsid w:val="00E95B00"/>
    <w:rsid w:val="00E95F4E"/>
    <w:rsid w:val="00E977C0"/>
    <w:rsid w:val="00E97C38"/>
    <w:rsid w:val="00E97EE7"/>
    <w:rsid w:val="00EA0143"/>
    <w:rsid w:val="00EA02E8"/>
    <w:rsid w:val="00EA03EC"/>
    <w:rsid w:val="00EA110A"/>
    <w:rsid w:val="00EA12EB"/>
    <w:rsid w:val="00EA13FA"/>
    <w:rsid w:val="00EA2A3D"/>
    <w:rsid w:val="00EA3F00"/>
    <w:rsid w:val="00EA3F08"/>
    <w:rsid w:val="00EA43E1"/>
    <w:rsid w:val="00EA4B17"/>
    <w:rsid w:val="00EA5CEC"/>
    <w:rsid w:val="00EA6519"/>
    <w:rsid w:val="00EA676A"/>
    <w:rsid w:val="00EA6DAE"/>
    <w:rsid w:val="00EA7076"/>
    <w:rsid w:val="00EA72B1"/>
    <w:rsid w:val="00EA756C"/>
    <w:rsid w:val="00EA75D7"/>
    <w:rsid w:val="00EA78DC"/>
    <w:rsid w:val="00EA7E1E"/>
    <w:rsid w:val="00EB022F"/>
    <w:rsid w:val="00EB05E0"/>
    <w:rsid w:val="00EB067A"/>
    <w:rsid w:val="00EB108C"/>
    <w:rsid w:val="00EB2742"/>
    <w:rsid w:val="00EB32EA"/>
    <w:rsid w:val="00EB3E74"/>
    <w:rsid w:val="00EB4897"/>
    <w:rsid w:val="00EB53B7"/>
    <w:rsid w:val="00EB542C"/>
    <w:rsid w:val="00EB5906"/>
    <w:rsid w:val="00EB6A14"/>
    <w:rsid w:val="00EB6D6F"/>
    <w:rsid w:val="00EC05AB"/>
    <w:rsid w:val="00EC06AA"/>
    <w:rsid w:val="00EC0903"/>
    <w:rsid w:val="00EC0BFD"/>
    <w:rsid w:val="00EC300F"/>
    <w:rsid w:val="00EC37A5"/>
    <w:rsid w:val="00EC53C5"/>
    <w:rsid w:val="00EC5A85"/>
    <w:rsid w:val="00EC6AAF"/>
    <w:rsid w:val="00EC6FBA"/>
    <w:rsid w:val="00EC7485"/>
    <w:rsid w:val="00EC76BA"/>
    <w:rsid w:val="00EC77F0"/>
    <w:rsid w:val="00EC78C8"/>
    <w:rsid w:val="00ED10AA"/>
    <w:rsid w:val="00ED242D"/>
    <w:rsid w:val="00ED2888"/>
    <w:rsid w:val="00ED2B33"/>
    <w:rsid w:val="00ED309D"/>
    <w:rsid w:val="00ED46A5"/>
    <w:rsid w:val="00ED5AAD"/>
    <w:rsid w:val="00ED5BAD"/>
    <w:rsid w:val="00ED6069"/>
    <w:rsid w:val="00ED6269"/>
    <w:rsid w:val="00ED6281"/>
    <w:rsid w:val="00ED6C86"/>
    <w:rsid w:val="00ED7A0A"/>
    <w:rsid w:val="00ED7C79"/>
    <w:rsid w:val="00EE0AD1"/>
    <w:rsid w:val="00EE0EC6"/>
    <w:rsid w:val="00EE2223"/>
    <w:rsid w:val="00EE320E"/>
    <w:rsid w:val="00EE338D"/>
    <w:rsid w:val="00EE4811"/>
    <w:rsid w:val="00EE503E"/>
    <w:rsid w:val="00EE5B30"/>
    <w:rsid w:val="00EE7E52"/>
    <w:rsid w:val="00EF003A"/>
    <w:rsid w:val="00EF087A"/>
    <w:rsid w:val="00EF103B"/>
    <w:rsid w:val="00EF23FB"/>
    <w:rsid w:val="00EF2596"/>
    <w:rsid w:val="00EF34AB"/>
    <w:rsid w:val="00EF482B"/>
    <w:rsid w:val="00EF510E"/>
    <w:rsid w:val="00EF6296"/>
    <w:rsid w:val="00EF661F"/>
    <w:rsid w:val="00EF697B"/>
    <w:rsid w:val="00EF7A11"/>
    <w:rsid w:val="00EF7CB1"/>
    <w:rsid w:val="00F00278"/>
    <w:rsid w:val="00F00830"/>
    <w:rsid w:val="00F01B24"/>
    <w:rsid w:val="00F023D6"/>
    <w:rsid w:val="00F02693"/>
    <w:rsid w:val="00F03E18"/>
    <w:rsid w:val="00F04708"/>
    <w:rsid w:val="00F05406"/>
    <w:rsid w:val="00F06EE3"/>
    <w:rsid w:val="00F07185"/>
    <w:rsid w:val="00F07681"/>
    <w:rsid w:val="00F07B7C"/>
    <w:rsid w:val="00F11557"/>
    <w:rsid w:val="00F126D9"/>
    <w:rsid w:val="00F127E5"/>
    <w:rsid w:val="00F128A9"/>
    <w:rsid w:val="00F12AA9"/>
    <w:rsid w:val="00F12B22"/>
    <w:rsid w:val="00F12D19"/>
    <w:rsid w:val="00F1399E"/>
    <w:rsid w:val="00F13D35"/>
    <w:rsid w:val="00F14323"/>
    <w:rsid w:val="00F14B11"/>
    <w:rsid w:val="00F14F10"/>
    <w:rsid w:val="00F154AE"/>
    <w:rsid w:val="00F15EE9"/>
    <w:rsid w:val="00F162EC"/>
    <w:rsid w:val="00F17AAF"/>
    <w:rsid w:val="00F17C38"/>
    <w:rsid w:val="00F20E77"/>
    <w:rsid w:val="00F2112B"/>
    <w:rsid w:val="00F224C5"/>
    <w:rsid w:val="00F226E7"/>
    <w:rsid w:val="00F22C78"/>
    <w:rsid w:val="00F2408C"/>
    <w:rsid w:val="00F24687"/>
    <w:rsid w:val="00F24A4B"/>
    <w:rsid w:val="00F250A1"/>
    <w:rsid w:val="00F25D9C"/>
    <w:rsid w:val="00F25F3D"/>
    <w:rsid w:val="00F266F8"/>
    <w:rsid w:val="00F267D0"/>
    <w:rsid w:val="00F26C74"/>
    <w:rsid w:val="00F27411"/>
    <w:rsid w:val="00F27528"/>
    <w:rsid w:val="00F31CE6"/>
    <w:rsid w:val="00F31CE7"/>
    <w:rsid w:val="00F3344A"/>
    <w:rsid w:val="00F3427E"/>
    <w:rsid w:val="00F3467D"/>
    <w:rsid w:val="00F34F29"/>
    <w:rsid w:val="00F35611"/>
    <w:rsid w:val="00F3602E"/>
    <w:rsid w:val="00F36360"/>
    <w:rsid w:val="00F36459"/>
    <w:rsid w:val="00F3673A"/>
    <w:rsid w:val="00F36A9F"/>
    <w:rsid w:val="00F404E6"/>
    <w:rsid w:val="00F407AB"/>
    <w:rsid w:val="00F40E20"/>
    <w:rsid w:val="00F40EFB"/>
    <w:rsid w:val="00F4142E"/>
    <w:rsid w:val="00F418CB"/>
    <w:rsid w:val="00F423A5"/>
    <w:rsid w:val="00F435E9"/>
    <w:rsid w:val="00F43784"/>
    <w:rsid w:val="00F43863"/>
    <w:rsid w:val="00F43944"/>
    <w:rsid w:val="00F44707"/>
    <w:rsid w:val="00F46115"/>
    <w:rsid w:val="00F46F63"/>
    <w:rsid w:val="00F472FC"/>
    <w:rsid w:val="00F479ED"/>
    <w:rsid w:val="00F50509"/>
    <w:rsid w:val="00F5061B"/>
    <w:rsid w:val="00F51767"/>
    <w:rsid w:val="00F51A49"/>
    <w:rsid w:val="00F529F7"/>
    <w:rsid w:val="00F53343"/>
    <w:rsid w:val="00F53457"/>
    <w:rsid w:val="00F545E9"/>
    <w:rsid w:val="00F54810"/>
    <w:rsid w:val="00F54AD7"/>
    <w:rsid w:val="00F54C86"/>
    <w:rsid w:val="00F554A4"/>
    <w:rsid w:val="00F55BC6"/>
    <w:rsid w:val="00F5665B"/>
    <w:rsid w:val="00F5681C"/>
    <w:rsid w:val="00F56A9E"/>
    <w:rsid w:val="00F5711D"/>
    <w:rsid w:val="00F5752F"/>
    <w:rsid w:val="00F6030B"/>
    <w:rsid w:val="00F6065B"/>
    <w:rsid w:val="00F609D9"/>
    <w:rsid w:val="00F60E63"/>
    <w:rsid w:val="00F61116"/>
    <w:rsid w:val="00F613FB"/>
    <w:rsid w:val="00F6189B"/>
    <w:rsid w:val="00F61D10"/>
    <w:rsid w:val="00F61DF3"/>
    <w:rsid w:val="00F63937"/>
    <w:rsid w:val="00F65D83"/>
    <w:rsid w:val="00F66A52"/>
    <w:rsid w:val="00F67EA1"/>
    <w:rsid w:val="00F70195"/>
    <w:rsid w:val="00F70A65"/>
    <w:rsid w:val="00F712B0"/>
    <w:rsid w:val="00F71395"/>
    <w:rsid w:val="00F7167E"/>
    <w:rsid w:val="00F723D0"/>
    <w:rsid w:val="00F73542"/>
    <w:rsid w:val="00F74275"/>
    <w:rsid w:val="00F74358"/>
    <w:rsid w:val="00F74EC7"/>
    <w:rsid w:val="00F75173"/>
    <w:rsid w:val="00F777BC"/>
    <w:rsid w:val="00F802EE"/>
    <w:rsid w:val="00F8041C"/>
    <w:rsid w:val="00F8071B"/>
    <w:rsid w:val="00F80B5A"/>
    <w:rsid w:val="00F80E7D"/>
    <w:rsid w:val="00F811F8"/>
    <w:rsid w:val="00F826F2"/>
    <w:rsid w:val="00F82ED0"/>
    <w:rsid w:val="00F833B3"/>
    <w:rsid w:val="00F83552"/>
    <w:rsid w:val="00F84597"/>
    <w:rsid w:val="00F84683"/>
    <w:rsid w:val="00F856A1"/>
    <w:rsid w:val="00F874C8"/>
    <w:rsid w:val="00F87928"/>
    <w:rsid w:val="00F87DD2"/>
    <w:rsid w:val="00F9044D"/>
    <w:rsid w:val="00F9168B"/>
    <w:rsid w:val="00F91E7A"/>
    <w:rsid w:val="00F91F94"/>
    <w:rsid w:val="00F93769"/>
    <w:rsid w:val="00F93C35"/>
    <w:rsid w:val="00F95233"/>
    <w:rsid w:val="00F95377"/>
    <w:rsid w:val="00F95FBE"/>
    <w:rsid w:val="00F969EB"/>
    <w:rsid w:val="00F97CE5"/>
    <w:rsid w:val="00FA0299"/>
    <w:rsid w:val="00FA0843"/>
    <w:rsid w:val="00FA0F4A"/>
    <w:rsid w:val="00FA16AF"/>
    <w:rsid w:val="00FA19CA"/>
    <w:rsid w:val="00FA1BA8"/>
    <w:rsid w:val="00FA1E92"/>
    <w:rsid w:val="00FA1EAE"/>
    <w:rsid w:val="00FA21A5"/>
    <w:rsid w:val="00FA3FA1"/>
    <w:rsid w:val="00FA46DF"/>
    <w:rsid w:val="00FA50B4"/>
    <w:rsid w:val="00FA5164"/>
    <w:rsid w:val="00FA5B67"/>
    <w:rsid w:val="00FA6427"/>
    <w:rsid w:val="00FA705A"/>
    <w:rsid w:val="00FA77C3"/>
    <w:rsid w:val="00FA7F31"/>
    <w:rsid w:val="00FB0751"/>
    <w:rsid w:val="00FB0B2E"/>
    <w:rsid w:val="00FB0D65"/>
    <w:rsid w:val="00FB0E50"/>
    <w:rsid w:val="00FB12B2"/>
    <w:rsid w:val="00FB180E"/>
    <w:rsid w:val="00FB19AB"/>
    <w:rsid w:val="00FB1A45"/>
    <w:rsid w:val="00FB269F"/>
    <w:rsid w:val="00FB296C"/>
    <w:rsid w:val="00FB35EF"/>
    <w:rsid w:val="00FB3A38"/>
    <w:rsid w:val="00FB3C0E"/>
    <w:rsid w:val="00FB4EBE"/>
    <w:rsid w:val="00FB5012"/>
    <w:rsid w:val="00FB560C"/>
    <w:rsid w:val="00FB5778"/>
    <w:rsid w:val="00FB600B"/>
    <w:rsid w:val="00FB6EB1"/>
    <w:rsid w:val="00FB761B"/>
    <w:rsid w:val="00FB7C76"/>
    <w:rsid w:val="00FC01F3"/>
    <w:rsid w:val="00FC0964"/>
    <w:rsid w:val="00FC1F4D"/>
    <w:rsid w:val="00FC27D6"/>
    <w:rsid w:val="00FC3291"/>
    <w:rsid w:val="00FC3F3C"/>
    <w:rsid w:val="00FC4786"/>
    <w:rsid w:val="00FC4A17"/>
    <w:rsid w:val="00FC62FE"/>
    <w:rsid w:val="00FC634B"/>
    <w:rsid w:val="00FC6DDD"/>
    <w:rsid w:val="00FC7A97"/>
    <w:rsid w:val="00FD2C87"/>
    <w:rsid w:val="00FD38D4"/>
    <w:rsid w:val="00FD448F"/>
    <w:rsid w:val="00FD49D7"/>
    <w:rsid w:val="00FD504F"/>
    <w:rsid w:val="00FD66E5"/>
    <w:rsid w:val="00FD6C2B"/>
    <w:rsid w:val="00FD7F72"/>
    <w:rsid w:val="00FE0042"/>
    <w:rsid w:val="00FE015A"/>
    <w:rsid w:val="00FE0A68"/>
    <w:rsid w:val="00FE18F1"/>
    <w:rsid w:val="00FE1D68"/>
    <w:rsid w:val="00FE233B"/>
    <w:rsid w:val="00FE291A"/>
    <w:rsid w:val="00FE2EBB"/>
    <w:rsid w:val="00FE3B36"/>
    <w:rsid w:val="00FE41E0"/>
    <w:rsid w:val="00FE421C"/>
    <w:rsid w:val="00FE439C"/>
    <w:rsid w:val="00FE5954"/>
    <w:rsid w:val="00FE5DDF"/>
    <w:rsid w:val="00FE606E"/>
    <w:rsid w:val="00FE63AC"/>
    <w:rsid w:val="00FE6727"/>
    <w:rsid w:val="00FE6B84"/>
    <w:rsid w:val="00FE7879"/>
    <w:rsid w:val="00FF0108"/>
    <w:rsid w:val="00FF0E96"/>
    <w:rsid w:val="00FF12CE"/>
    <w:rsid w:val="00FF1722"/>
    <w:rsid w:val="00FF4080"/>
    <w:rsid w:val="00FF4898"/>
    <w:rsid w:val="00FF5295"/>
    <w:rsid w:val="00FF61F5"/>
    <w:rsid w:val="00FF79AC"/>
    <w:rsid w:val="00FF7A20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5:docId w15:val="{FA1500DF-1AE6-4199-B2A7-B439C2D3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sz w:val="28"/>
    </w:rPr>
  </w:style>
  <w:style w:type="paragraph" w:customStyle="1" w:styleId="FirstColumn">
    <w:name w:val="FirstColumn"/>
    <w:basedOn w:val="BodyTable"/>
  </w:style>
  <w:style w:type="paragraph" w:customStyle="1" w:styleId="BodyTable">
    <w:name w:val="BodyTable"/>
    <w:basedOn w:val="a"/>
    <w:pPr>
      <w:spacing w:before="57" w:after="57"/>
      <w:ind w:left="113" w:right="113"/>
    </w:pPr>
    <w:rPr>
      <w:sz w:val="18"/>
    </w:rPr>
  </w:style>
  <w:style w:type="paragraph" w:customStyle="1" w:styleId="1">
    <w:name w:val="Обычный1"/>
  </w:style>
  <w:style w:type="paragraph" w:styleId="a8">
    <w:name w:val="Balloon Text"/>
    <w:basedOn w:val="a"/>
    <w:semiHidden/>
    <w:rsid w:val="00A779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41E41"/>
    <w:rPr>
      <w:color w:val="0000FF"/>
      <w:u w:val="single"/>
    </w:rPr>
  </w:style>
  <w:style w:type="character" w:styleId="aa">
    <w:name w:val="FollowedHyperlink"/>
    <w:uiPriority w:val="99"/>
    <w:unhideWhenUsed/>
    <w:rsid w:val="00C41E41"/>
    <w:rPr>
      <w:color w:val="800080"/>
      <w:u w:val="single"/>
    </w:rPr>
  </w:style>
  <w:style w:type="character" w:customStyle="1" w:styleId="2">
    <w:name w:val="Заголовок №2"/>
    <w:rsid w:val="0032656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en-US" w:eastAsia="en-US" w:bidi="en-US"/>
    </w:rPr>
  </w:style>
  <w:style w:type="paragraph" w:customStyle="1" w:styleId="ab">
    <w:name w:val="Знак Знак Знак Знак"/>
    <w:basedOn w:val="a"/>
    <w:autoRedefine/>
    <w:rsid w:val="00E838F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Default">
    <w:name w:val="Default"/>
    <w:rsid w:val="002D122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65C04-6BB9-4E35-8AD1-653AE19F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13081</TotalTime>
  <Pages>19</Pages>
  <Words>8400</Words>
  <Characters>50692</Characters>
  <Application>Microsoft Office Word</Application>
  <DocSecurity>0</DocSecurity>
  <Lines>422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</vt:lpstr>
    </vt:vector>
  </TitlesOfParts>
  <Company>MICROSOFT</Company>
  <LinksUpToDate>false</LinksUpToDate>
  <CharactersWithSpaces>58975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</dc:title>
  <dc:subject/>
  <dc:creator>801_1</dc:creator>
  <cp:keywords/>
  <dc:description/>
  <cp:lastModifiedBy>Светлана Жукова</cp:lastModifiedBy>
  <cp:revision>851</cp:revision>
  <cp:lastPrinted>2026-07-03T07:10:00Z</cp:lastPrinted>
  <dcterms:created xsi:type="dcterms:W3CDTF">2022-04-06T05:49:00Z</dcterms:created>
  <dcterms:modified xsi:type="dcterms:W3CDTF">2026-07-13T07:49:00Z</dcterms:modified>
</cp:coreProperties>
</file>